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C805" w14:textId="164DFF2C" w:rsidR="00B343C7" w:rsidRPr="000F5051" w:rsidRDefault="00B343C7" w:rsidP="00B343C7">
      <w:pPr>
        <w:autoSpaceDE w:val="0"/>
        <w:autoSpaceDN w:val="0"/>
        <w:adjustRightInd w:val="0"/>
        <w:jc w:val="center"/>
        <w:rPr>
          <w:rFonts w:ascii="Arial Narrow" w:hAnsi="Arial Narrow" w:cstheme="minorHAnsi"/>
          <w:b/>
          <w:iCs/>
          <w:sz w:val="32"/>
          <w:szCs w:val="28"/>
          <w:lang w:val="en-GB"/>
        </w:rPr>
      </w:pPr>
      <w:r w:rsidRPr="000F5051">
        <w:rPr>
          <w:rFonts w:ascii="Arial Narrow" w:hAnsi="Arial Narrow" w:cstheme="minorHAnsi"/>
          <w:b/>
          <w:iCs/>
          <w:sz w:val="32"/>
          <w:szCs w:val="28"/>
          <w:lang w:val="en-GB"/>
        </w:rPr>
        <w:t>Outcome Document</w:t>
      </w:r>
    </w:p>
    <w:p w14:paraId="7E6A4AAC" w14:textId="1A0B1196" w:rsidR="00B343C7" w:rsidRPr="000F5051" w:rsidRDefault="007F231E" w:rsidP="00B343C7">
      <w:pPr>
        <w:autoSpaceDE w:val="0"/>
        <w:autoSpaceDN w:val="0"/>
        <w:adjustRightInd w:val="0"/>
        <w:jc w:val="center"/>
        <w:rPr>
          <w:rFonts w:ascii="Arial Narrow" w:hAnsi="Arial Narrow" w:cstheme="minorHAnsi"/>
          <w:b/>
          <w:sz w:val="26"/>
          <w:szCs w:val="26"/>
          <w:lang w:val="en-GB"/>
        </w:rPr>
      </w:pPr>
      <w:r w:rsidRPr="000F5051">
        <w:rPr>
          <w:rFonts w:ascii="Arial Narrow" w:hAnsi="Arial Narrow" w:cstheme="minorHAnsi"/>
          <w:b/>
          <w:iCs/>
          <w:sz w:val="26"/>
          <w:szCs w:val="26"/>
          <w:lang w:val="en-GB"/>
        </w:rPr>
        <w:t>5</w:t>
      </w:r>
      <w:r w:rsidR="00B343C7" w:rsidRPr="000F5051">
        <w:rPr>
          <w:rFonts w:ascii="Arial Narrow" w:hAnsi="Arial Narrow" w:cstheme="minorHAnsi"/>
          <w:b/>
          <w:iCs/>
          <w:sz w:val="26"/>
          <w:szCs w:val="26"/>
          <w:vertAlign w:val="superscript"/>
          <w:lang w:val="en-GB"/>
        </w:rPr>
        <w:t>th</w:t>
      </w:r>
      <w:r w:rsidR="00AA28FF" w:rsidRPr="000F5051">
        <w:rPr>
          <w:rFonts w:ascii="Arial Narrow" w:hAnsi="Arial Narrow" w:cstheme="minorHAnsi"/>
          <w:b/>
          <w:iCs/>
          <w:sz w:val="26"/>
          <w:szCs w:val="26"/>
          <w:lang w:val="en-GB"/>
        </w:rPr>
        <w:t xml:space="preserve"> </w:t>
      </w:r>
      <w:r w:rsidR="00B343C7" w:rsidRPr="000F5051">
        <w:rPr>
          <w:rFonts w:ascii="Arial Narrow" w:hAnsi="Arial Narrow" w:cstheme="minorHAnsi"/>
          <w:b/>
          <w:iCs/>
          <w:sz w:val="26"/>
          <w:szCs w:val="26"/>
          <w:lang w:val="en-GB"/>
        </w:rPr>
        <w:t>Annual Sustainable Energy for All Africa Workshop</w:t>
      </w:r>
    </w:p>
    <w:p w14:paraId="4EBFB247" w14:textId="7FCC1CAD" w:rsidR="00B343C7" w:rsidRPr="000F5051" w:rsidRDefault="007F231E" w:rsidP="00B343C7">
      <w:pPr>
        <w:autoSpaceDE w:val="0"/>
        <w:autoSpaceDN w:val="0"/>
        <w:adjustRightInd w:val="0"/>
        <w:jc w:val="center"/>
        <w:rPr>
          <w:rFonts w:ascii="Arial Narrow" w:hAnsi="Arial Narrow" w:cstheme="minorHAnsi"/>
          <w:b/>
          <w:sz w:val="26"/>
          <w:szCs w:val="26"/>
          <w:lang w:val="en-GB"/>
        </w:rPr>
      </w:pPr>
      <w:r w:rsidRPr="000F5051">
        <w:rPr>
          <w:rFonts w:ascii="Arial Narrow" w:hAnsi="Arial Narrow" w:cstheme="minorHAnsi"/>
          <w:b/>
          <w:iCs/>
          <w:sz w:val="26"/>
          <w:szCs w:val="26"/>
          <w:lang w:val="en-GB"/>
        </w:rPr>
        <w:t>EDP Headquarters</w:t>
      </w:r>
      <w:r w:rsidR="00B343C7" w:rsidRPr="000F5051">
        <w:rPr>
          <w:rFonts w:ascii="Arial Narrow" w:hAnsi="Arial Narrow" w:cstheme="minorHAnsi"/>
          <w:b/>
          <w:iCs/>
          <w:sz w:val="26"/>
          <w:szCs w:val="26"/>
          <w:lang w:val="en-GB"/>
        </w:rPr>
        <w:t xml:space="preserve">, </w:t>
      </w:r>
      <w:r w:rsidRPr="000F5051">
        <w:rPr>
          <w:rFonts w:ascii="Arial Narrow" w:hAnsi="Arial Narrow" w:cstheme="minorHAnsi"/>
          <w:b/>
          <w:iCs/>
          <w:sz w:val="26"/>
          <w:szCs w:val="26"/>
          <w:lang w:val="en-GB"/>
        </w:rPr>
        <w:t>Lisbon</w:t>
      </w:r>
      <w:r w:rsidR="00B343C7" w:rsidRPr="000F5051">
        <w:rPr>
          <w:rFonts w:ascii="Arial Narrow" w:hAnsi="Arial Narrow" w:cstheme="minorHAnsi"/>
          <w:b/>
          <w:iCs/>
          <w:sz w:val="26"/>
          <w:szCs w:val="26"/>
          <w:lang w:val="en-GB"/>
        </w:rPr>
        <w:t xml:space="preserve">, </w:t>
      </w:r>
      <w:r w:rsidRPr="000F5051">
        <w:rPr>
          <w:rFonts w:ascii="Arial Narrow" w:hAnsi="Arial Narrow" w:cstheme="minorHAnsi"/>
          <w:b/>
          <w:iCs/>
          <w:sz w:val="26"/>
          <w:szCs w:val="26"/>
          <w:lang w:val="en-GB"/>
        </w:rPr>
        <w:t>Portugal</w:t>
      </w:r>
    </w:p>
    <w:p w14:paraId="28D96018" w14:textId="500CBF1A" w:rsidR="00B343C7" w:rsidRPr="000F5051" w:rsidRDefault="007F231E" w:rsidP="00B343C7">
      <w:pPr>
        <w:autoSpaceDE w:val="0"/>
        <w:autoSpaceDN w:val="0"/>
        <w:adjustRightInd w:val="0"/>
        <w:jc w:val="center"/>
        <w:rPr>
          <w:rFonts w:ascii="Arial Narrow" w:hAnsi="Arial Narrow" w:cstheme="minorHAnsi"/>
          <w:b/>
          <w:sz w:val="26"/>
          <w:szCs w:val="26"/>
          <w:lang w:val="en-GB"/>
        </w:rPr>
      </w:pPr>
      <w:r w:rsidRPr="000F5051">
        <w:rPr>
          <w:rFonts w:ascii="Arial Narrow" w:hAnsi="Arial Narrow" w:cstheme="minorHAnsi"/>
          <w:b/>
          <w:sz w:val="26"/>
          <w:szCs w:val="26"/>
          <w:lang w:val="en-GB"/>
        </w:rPr>
        <w:t>04th May 2018</w:t>
      </w:r>
    </w:p>
    <w:p w14:paraId="4BCFD81C" w14:textId="77777777" w:rsidR="00B343C7" w:rsidRPr="000F5051" w:rsidRDefault="00B343C7" w:rsidP="00B343C7">
      <w:pPr>
        <w:autoSpaceDE w:val="0"/>
        <w:autoSpaceDN w:val="0"/>
        <w:adjustRightInd w:val="0"/>
        <w:rPr>
          <w:rFonts w:ascii="Arial Narrow" w:hAnsi="Arial Narrow" w:cstheme="minorHAnsi"/>
          <w:lang w:val="en-GB"/>
        </w:rPr>
      </w:pPr>
    </w:p>
    <w:p w14:paraId="76881C3D" w14:textId="7ACD25AD" w:rsidR="00DF7138" w:rsidRPr="000F5051" w:rsidRDefault="00743685" w:rsidP="00146A40">
      <w:pPr>
        <w:autoSpaceDE w:val="0"/>
        <w:autoSpaceDN w:val="0"/>
        <w:adjustRightInd w:val="0"/>
        <w:spacing w:line="271" w:lineRule="auto"/>
        <w:ind w:left="0" w:firstLine="0"/>
        <w:rPr>
          <w:rFonts w:ascii="Arial Narrow" w:hAnsi="Arial Narrow" w:cstheme="minorHAnsi"/>
          <w:b/>
          <w:bCs/>
          <w:i/>
          <w:iCs/>
          <w:lang w:val="en-GB"/>
        </w:rPr>
      </w:pPr>
      <w:hyperlink r:id="rId8" w:history="1">
        <w:r w:rsidR="001A26A9" w:rsidRPr="000F5051">
          <w:rPr>
            <w:rStyle w:val="Hyperlink"/>
            <w:rFonts w:ascii="Arial Narrow" w:hAnsi="Arial Narrow" w:cstheme="minorHAnsi"/>
            <w:lang w:val="en-GB"/>
          </w:rPr>
          <w:t xml:space="preserve">The </w:t>
        </w:r>
        <w:r w:rsidR="00151AE6" w:rsidRPr="000F5051">
          <w:rPr>
            <w:rStyle w:val="Hyperlink"/>
            <w:rFonts w:ascii="Arial Narrow" w:hAnsi="Arial Narrow" w:cstheme="minorHAnsi"/>
            <w:lang w:val="en-GB"/>
          </w:rPr>
          <w:t>5</w:t>
        </w:r>
        <w:r w:rsidR="00B343C7" w:rsidRPr="000F5051">
          <w:rPr>
            <w:rStyle w:val="Hyperlink"/>
            <w:rFonts w:ascii="Arial Narrow" w:hAnsi="Arial Narrow" w:cstheme="minorHAnsi"/>
            <w:vertAlign w:val="superscript"/>
            <w:lang w:val="en-GB"/>
          </w:rPr>
          <w:t>th</w:t>
        </w:r>
        <w:r w:rsidR="00B343C7" w:rsidRPr="000F5051">
          <w:rPr>
            <w:rStyle w:val="Hyperlink"/>
            <w:rFonts w:ascii="Arial Narrow" w:hAnsi="Arial Narrow" w:cstheme="minorHAnsi"/>
            <w:lang w:val="en-GB"/>
          </w:rPr>
          <w:t xml:space="preserve"> Annual Sustainable Energy for All African Workshop</w:t>
        </w:r>
      </w:hyperlink>
      <w:r w:rsidR="00B343C7" w:rsidRPr="000F5051">
        <w:rPr>
          <w:rFonts w:ascii="Arial Narrow" w:hAnsi="Arial Narrow" w:cstheme="minorHAnsi"/>
          <w:lang w:val="en-GB"/>
        </w:rPr>
        <w:t xml:space="preserve"> was </w:t>
      </w:r>
      <w:r w:rsidR="008B721C">
        <w:rPr>
          <w:rFonts w:ascii="Arial Narrow" w:hAnsi="Arial Narrow" w:cstheme="minorHAnsi"/>
          <w:lang w:val="en-GB"/>
        </w:rPr>
        <w:t xml:space="preserve">organized </w:t>
      </w:r>
      <w:r w:rsidR="00B343C7" w:rsidRPr="000F5051">
        <w:rPr>
          <w:rFonts w:ascii="Arial Narrow" w:hAnsi="Arial Narrow" w:cstheme="minorHAnsi"/>
          <w:lang w:val="en-GB"/>
        </w:rPr>
        <w:t xml:space="preserve">by the </w:t>
      </w:r>
      <w:r w:rsidR="008B721C">
        <w:rPr>
          <w:rFonts w:ascii="Arial Narrow" w:hAnsi="Arial Narrow" w:cstheme="minorHAnsi"/>
          <w:lang w:val="en-GB"/>
        </w:rPr>
        <w:t xml:space="preserve">African Development Bank hosted </w:t>
      </w:r>
      <w:r w:rsidR="002F510F" w:rsidRPr="000F5051">
        <w:rPr>
          <w:rFonts w:ascii="Arial Narrow" w:hAnsi="Arial Narrow" w:cstheme="minorHAnsi"/>
          <w:lang w:val="en-GB"/>
        </w:rPr>
        <w:t>SE</w:t>
      </w:r>
      <w:r w:rsidR="009B72E2" w:rsidRPr="000F5051">
        <w:rPr>
          <w:rFonts w:ascii="Arial Narrow" w:hAnsi="Arial Narrow" w:cstheme="minorHAnsi"/>
          <w:lang w:val="en-GB"/>
        </w:rPr>
        <w:t>for</w:t>
      </w:r>
      <w:r w:rsidR="002F510F" w:rsidRPr="000F5051">
        <w:rPr>
          <w:rFonts w:ascii="Arial Narrow" w:hAnsi="Arial Narrow" w:cstheme="minorHAnsi"/>
          <w:lang w:val="en-GB"/>
        </w:rPr>
        <w:t>A</w:t>
      </w:r>
      <w:r w:rsidR="009B72E2" w:rsidRPr="000F5051">
        <w:rPr>
          <w:rFonts w:ascii="Arial Narrow" w:hAnsi="Arial Narrow" w:cstheme="minorHAnsi"/>
          <w:lang w:val="en-GB"/>
        </w:rPr>
        <w:t>LL</w:t>
      </w:r>
      <w:r w:rsidR="00F65423" w:rsidRPr="000F5051">
        <w:rPr>
          <w:rFonts w:ascii="Arial Narrow" w:hAnsi="Arial Narrow" w:cstheme="minorHAnsi"/>
          <w:lang w:val="en-GB"/>
        </w:rPr>
        <w:t xml:space="preserve"> Africa Hub</w:t>
      </w:r>
      <w:r w:rsidR="006A66DC" w:rsidRPr="000F5051">
        <w:rPr>
          <w:rFonts w:ascii="Arial Narrow" w:hAnsi="Arial Narrow" w:cstheme="minorHAnsi"/>
          <w:lang w:val="en-GB"/>
        </w:rPr>
        <w:t xml:space="preserve"> in partnership with the Africa Union Commission, the NEPAD Agency and UNDP,</w:t>
      </w:r>
      <w:r w:rsidR="00F65423" w:rsidRPr="000F5051">
        <w:rPr>
          <w:rFonts w:ascii="Arial Narrow" w:hAnsi="Arial Narrow" w:cstheme="minorHAnsi"/>
          <w:lang w:val="en-GB"/>
        </w:rPr>
        <w:t xml:space="preserve"> </w:t>
      </w:r>
      <w:r w:rsidR="00A055E1" w:rsidRPr="000F5051">
        <w:rPr>
          <w:rFonts w:ascii="Arial Narrow" w:hAnsi="Arial Narrow" w:cstheme="minorHAnsi"/>
          <w:lang w:val="en-GB"/>
        </w:rPr>
        <w:t xml:space="preserve">and </w:t>
      </w:r>
      <w:r w:rsidR="006A66DC" w:rsidRPr="000F5051">
        <w:rPr>
          <w:rFonts w:ascii="Arial Narrow" w:hAnsi="Arial Narrow" w:cstheme="minorHAnsi"/>
          <w:lang w:val="en-GB"/>
        </w:rPr>
        <w:t>in collaboration with the SE</w:t>
      </w:r>
      <w:r w:rsidR="009B72E2" w:rsidRPr="000F5051">
        <w:rPr>
          <w:rFonts w:ascii="Arial Narrow" w:hAnsi="Arial Narrow" w:cstheme="minorHAnsi"/>
          <w:lang w:val="en-GB"/>
        </w:rPr>
        <w:t>for</w:t>
      </w:r>
      <w:r w:rsidR="006A66DC" w:rsidRPr="000F5051">
        <w:rPr>
          <w:rFonts w:ascii="Arial Narrow" w:hAnsi="Arial Narrow" w:cstheme="minorHAnsi"/>
          <w:lang w:val="en-GB"/>
        </w:rPr>
        <w:t>A</w:t>
      </w:r>
      <w:r w:rsidR="009B72E2" w:rsidRPr="000F5051">
        <w:rPr>
          <w:rFonts w:ascii="Arial Narrow" w:hAnsi="Arial Narrow" w:cstheme="minorHAnsi"/>
          <w:lang w:val="en-GB"/>
        </w:rPr>
        <w:t>LL</w:t>
      </w:r>
      <w:r w:rsidR="006A66DC" w:rsidRPr="000F5051">
        <w:rPr>
          <w:rFonts w:ascii="Arial Narrow" w:hAnsi="Arial Narrow" w:cstheme="minorHAnsi"/>
          <w:lang w:val="en-GB"/>
        </w:rPr>
        <w:t xml:space="preserve"> Global Team </w:t>
      </w:r>
      <w:r w:rsidR="001A26A9" w:rsidRPr="000F5051">
        <w:rPr>
          <w:rFonts w:ascii="Arial Narrow" w:hAnsi="Arial Narrow" w:cstheme="minorHAnsi"/>
          <w:lang w:val="en-GB"/>
        </w:rPr>
        <w:t xml:space="preserve">at the </w:t>
      </w:r>
      <w:r w:rsidR="007F231E" w:rsidRPr="000F5051">
        <w:rPr>
          <w:rFonts w:ascii="Arial Narrow" w:hAnsi="Arial Narrow" w:cstheme="minorHAnsi"/>
          <w:lang w:val="en-GB"/>
        </w:rPr>
        <w:t>EDP Headquarters</w:t>
      </w:r>
      <w:r w:rsidR="006A66DC" w:rsidRPr="000F5051">
        <w:rPr>
          <w:rFonts w:ascii="Arial Narrow" w:hAnsi="Arial Narrow" w:cstheme="minorHAnsi"/>
          <w:lang w:val="en-GB"/>
        </w:rPr>
        <w:t xml:space="preserve"> </w:t>
      </w:r>
      <w:r w:rsidR="001A26A9" w:rsidRPr="000F5051">
        <w:rPr>
          <w:rFonts w:ascii="Arial Narrow" w:hAnsi="Arial Narrow" w:cstheme="minorHAnsi"/>
          <w:lang w:val="en-GB"/>
        </w:rPr>
        <w:t>in</w:t>
      </w:r>
      <w:r w:rsidR="007F231E" w:rsidRPr="000F5051">
        <w:rPr>
          <w:rFonts w:ascii="Arial Narrow" w:hAnsi="Arial Narrow" w:cstheme="minorHAnsi"/>
          <w:lang w:val="en-GB"/>
        </w:rPr>
        <w:t xml:space="preserve"> Lisbon on May 4</w:t>
      </w:r>
      <w:r w:rsidR="007F231E" w:rsidRPr="000F5051">
        <w:rPr>
          <w:rFonts w:ascii="Arial Narrow" w:hAnsi="Arial Narrow" w:cstheme="minorHAnsi"/>
          <w:vertAlign w:val="superscript"/>
          <w:lang w:val="en-GB"/>
        </w:rPr>
        <w:t>th</w:t>
      </w:r>
      <w:proofErr w:type="gramStart"/>
      <w:r w:rsidR="007F231E" w:rsidRPr="000F5051">
        <w:rPr>
          <w:rFonts w:ascii="Arial Narrow" w:hAnsi="Arial Narrow" w:cstheme="minorHAnsi"/>
          <w:lang w:val="en-GB"/>
        </w:rPr>
        <w:t xml:space="preserve"> 2018</w:t>
      </w:r>
      <w:proofErr w:type="gramEnd"/>
      <w:r w:rsidR="007F231E" w:rsidRPr="000F5051">
        <w:rPr>
          <w:rFonts w:ascii="Arial Narrow" w:hAnsi="Arial Narrow" w:cstheme="minorHAnsi"/>
          <w:lang w:val="en-GB"/>
        </w:rPr>
        <w:t xml:space="preserve">, back-to-back </w:t>
      </w:r>
      <w:r w:rsidR="008B721C">
        <w:rPr>
          <w:rFonts w:ascii="Arial Narrow" w:hAnsi="Arial Narrow" w:cstheme="minorHAnsi"/>
          <w:lang w:val="en-GB"/>
        </w:rPr>
        <w:t>with</w:t>
      </w:r>
      <w:r w:rsidR="008B721C" w:rsidRPr="000F5051">
        <w:rPr>
          <w:rFonts w:ascii="Arial Narrow" w:hAnsi="Arial Narrow" w:cstheme="minorHAnsi"/>
          <w:lang w:val="en-GB"/>
        </w:rPr>
        <w:t xml:space="preserve"> </w:t>
      </w:r>
      <w:r w:rsidR="007F231E" w:rsidRPr="000F5051">
        <w:rPr>
          <w:rFonts w:ascii="Arial Narrow" w:hAnsi="Arial Narrow" w:cstheme="minorHAnsi"/>
          <w:lang w:val="en-GB"/>
        </w:rPr>
        <w:t xml:space="preserve">the </w:t>
      </w:r>
      <w:hyperlink r:id="rId9" w:history="1">
        <w:r w:rsidR="007F231E" w:rsidRPr="000F5051">
          <w:rPr>
            <w:rStyle w:val="Hyperlink"/>
            <w:rFonts w:ascii="Arial Narrow" w:hAnsi="Arial Narrow" w:cstheme="minorHAnsi"/>
            <w:lang w:val="en-GB"/>
          </w:rPr>
          <w:t>SEforALL Forum</w:t>
        </w:r>
      </w:hyperlink>
      <w:r w:rsidR="007F231E" w:rsidRPr="000F5051">
        <w:rPr>
          <w:rFonts w:ascii="Arial Narrow" w:hAnsi="Arial Narrow" w:cstheme="minorHAnsi"/>
          <w:lang w:val="en-GB"/>
        </w:rPr>
        <w:t>.</w:t>
      </w:r>
      <w:r w:rsidR="00F00DA3" w:rsidRPr="000F5051">
        <w:rPr>
          <w:rFonts w:ascii="Arial Narrow" w:hAnsi="Arial Narrow" w:cstheme="minorHAnsi"/>
          <w:lang w:val="en-GB"/>
        </w:rPr>
        <w:t xml:space="preserve"> </w:t>
      </w:r>
      <w:r w:rsidR="001A26A9" w:rsidRPr="000F5051">
        <w:rPr>
          <w:rFonts w:ascii="Arial Narrow" w:hAnsi="Arial Narrow" w:cstheme="minorHAnsi"/>
          <w:lang w:val="en-GB"/>
        </w:rPr>
        <w:t xml:space="preserve">The theme </w:t>
      </w:r>
      <w:r w:rsidR="008B721C">
        <w:rPr>
          <w:rFonts w:ascii="Arial Narrow" w:hAnsi="Arial Narrow" w:cstheme="minorHAnsi"/>
          <w:lang w:val="en-GB"/>
        </w:rPr>
        <w:t>of</w:t>
      </w:r>
      <w:r w:rsidR="008B721C" w:rsidRPr="000F5051">
        <w:rPr>
          <w:rFonts w:ascii="Arial Narrow" w:hAnsi="Arial Narrow" w:cstheme="minorHAnsi"/>
          <w:lang w:val="en-GB"/>
        </w:rPr>
        <w:t xml:space="preserve"> </w:t>
      </w:r>
      <w:r w:rsidR="001A26A9" w:rsidRPr="000F5051">
        <w:rPr>
          <w:rFonts w:ascii="Arial Narrow" w:hAnsi="Arial Narrow" w:cstheme="minorHAnsi"/>
          <w:lang w:val="en-GB"/>
        </w:rPr>
        <w:t>the</w:t>
      </w:r>
      <w:r w:rsidR="00DE3B3D" w:rsidRPr="000F5051">
        <w:rPr>
          <w:rFonts w:ascii="Arial Narrow" w:hAnsi="Arial Narrow" w:cstheme="minorHAnsi"/>
          <w:lang w:val="en-GB"/>
        </w:rPr>
        <w:t xml:space="preserve"> workshop </w:t>
      </w:r>
      <w:r w:rsidR="001A26A9" w:rsidRPr="000F5051">
        <w:rPr>
          <w:rFonts w:ascii="Arial Narrow" w:hAnsi="Arial Narrow" w:cstheme="minorHAnsi"/>
          <w:lang w:val="en-GB"/>
        </w:rPr>
        <w:t xml:space="preserve">was: </w:t>
      </w:r>
      <w:bookmarkStart w:id="0" w:name="_Hlk508351246"/>
      <w:bookmarkStart w:id="1" w:name="_Hlk508357426"/>
      <w:r w:rsidR="00F00DA3" w:rsidRPr="000F5051">
        <w:rPr>
          <w:rFonts w:ascii="Arial Narrow" w:hAnsi="Arial Narrow" w:cstheme="minorHAnsi"/>
          <w:b/>
          <w:bCs/>
          <w:i/>
          <w:iCs/>
          <w:lang w:val="en-GB"/>
        </w:rPr>
        <w:t>SEforALL Africa – Financ</w:t>
      </w:r>
      <w:bookmarkEnd w:id="0"/>
      <w:r w:rsidR="00F00DA3" w:rsidRPr="000F5051">
        <w:rPr>
          <w:rFonts w:ascii="Arial Narrow" w:hAnsi="Arial Narrow" w:cstheme="minorHAnsi"/>
          <w:b/>
          <w:bCs/>
          <w:i/>
          <w:iCs/>
          <w:lang w:val="en-GB"/>
        </w:rPr>
        <w:t>ing the Pipeline</w:t>
      </w:r>
      <w:bookmarkEnd w:id="1"/>
      <w:r w:rsidR="001A26A9" w:rsidRPr="000F5051">
        <w:rPr>
          <w:rFonts w:ascii="Arial Narrow" w:hAnsi="Arial Narrow" w:cstheme="minorHAnsi"/>
          <w:b/>
          <w:bCs/>
          <w:i/>
          <w:iCs/>
          <w:lang w:val="en-GB"/>
        </w:rPr>
        <w:t xml:space="preserve">. </w:t>
      </w:r>
      <w:r w:rsidR="001A26A9" w:rsidRPr="000F5051">
        <w:rPr>
          <w:rFonts w:ascii="Arial Narrow" w:hAnsi="Arial Narrow" w:cstheme="minorHAnsi"/>
          <w:bCs/>
          <w:iCs/>
          <w:lang w:val="en-GB"/>
        </w:rPr>
        <w:t>The</w:t>
      </w:r>
      <w:r w:rsidR="001A26A9" w:rsidRPr="000F5051">
        <w:rPr>
          <w:rFonts w:ascii="Arial Narrow" w:hAnsi="Arial Narrow" w:cstheme="minorHAnsi"/>
          <w:b/>
          <w:bCs/>
          <w:i/>
          <w:iCs/>
          <w:lang w:val="en-GB"/>
        </w:rPr>
        <w:t xml:space="preserve"> </w:t>
      </w:r>
      <w:r w:rsidR="001A26A9" w:rsidRPr="000F5051">
        <w:rPr>
          <w:rFonts w:ascii="Arial Narrow" w:hAnsi="Arial Narrow" w:cstheme="minorHAnsi"/>
          <w:lang w:val="en-GB"/>
        </w:rPr>
        <w:t>m</w:t>
      </w:r>
      <w:r w:rsidR="00895B44" w:rsidRPr="000F5051">
        <w:rPr>
          <w:rFonts w:ascii="Arial Narrow" w:hAnsi="Arial Narrow" w:cstheme="minorHAnsi"/>
          <w:lang w:val="en-GB"/>
        </w:rPr>
        <w:t xml:space="preserve">eeting </w:t>
      </w:r>
      <w:r w:rsidR="008717D0" w:rsidRPr="000F5051">
        <w:rPr>
          <w:rFonts w:ascii="Arial Narrow" w:hAnsi="Arial Narrow" w:cstheme="minorHAnsi"/>
          <w:lang w:val="en-GB"/>
        </w:rPr>
        <w:t>brought together</w:t>
      </w:r>
      <w:r w:rsidR="001A26A9" w:rsidRPr="000F5051">
        <w:rPr>
          <w:rFonts w:ascii="Arial Narrow" w:hAnsi="Arial Narrow" w:cstheme="minorHAnsi"/>
          <w:lang w:val="en-GB"/>
        </w:rPr>
        <w:t xml:space="preserve"> </w:t>
      </w:r>
      <w:r w:rsidR="008717D0" w:rsidRPr="000F5051">
        <w:rPr>
          <w:rFonts w:ascii="Arial Narrow" w:hAnsi="Arial Narrow" w:cstheme="minorHAnsi"/>
          <w:lang w:val="en-GB"/>
        </w:rPr>
        <w:t xml:space="preserve">over </w:t>
      </w:r>
      <w:r w:rsidR="000F5051" w:rsidRPr="000F5051">
        <w:rPr>
          <w:rFonts w:ascii="Arial Narrow" w:hAnsi="Arial Narrow" w:cstheme="minorHAnsi"/>
          <w:lang w:val="en-GB"/>
        </w:rPr>
        <w:t>7</w:t>
      </w:r>
      <w:r w:rsidR="00A055E1" w:rsidRPr="000F5051">
        <w:rPr>
          <w:rFonts w:ascii="Arial Narrow" w:hAnsi="Arial Narrow" w:cstheme="minorHAnsi"/>
          <w:lang w:val="en-GB"/>
        </w:rPr>
        <w:t xml:space="preserve">0 </w:t>
      </w:r>
      <w:r w:rsidR="00895B44" w:rsidRPr="000F5051">
        <w:rPr>
          <w:rFonts w:ascii="Arial Narrow" w:hAnsi="Arial Narrow" w:cstheme="minorHAnsi"/>
          <w:lang w:val="en-GB"/>
        </w:rPr>
        <w:t>participants</w:t>
      </w:r>
      <w:r w:rsidR="006E7297" w:rsidRPr="000F5051">
        <w:rPr>
          <w:rFonts w:ascii="Arial Narrow" w:hAnsi="Arial Narrow" w:cstheme="minorHAnsi"/>
          <w:lang w:val="en-GB"/>
        </w:rPr>
        <w:t>,</w:t>
      </w:r>
      <w:r w:rsidR="00895B44" w:rsidRPr="000F5051">
        <w:rPr>
          <w:rFonts w:ascii="Arial Narrow" w:hAnsi="Arial Narrow" w:cstheme="minorHAnsi"/>
          <w:lang w:val="en-GB"/>
        </w:rPr>
        <w:t xml:space="preserve"> </w:t>
      </w:r>
      <w:r w:rsidR="00A055E1" w:rsidRPr="000F5051">
        <w:rPr>
          <w:rFonts w:ascii="Arial Narrow" w:hAnsi="Arial Narrow" w:cstheme="minorHAnsi"/>
          <w:lang w:val="en-GB"/>
        </w:rPr>
        <w:t>including</w:t>
      </w:r>
      <w:r w:rsidR="00AA28FF" w:rsidRPr="000F5051">
        <w:rPr>
          <w:rFonts w:ascii="Arial Narrow" w:hAnsi="Arial Narrow" w:cstheme="minorHAnsi"/>
          <w:lang w:val="en-GB"/>
        </w:rPr>
        <w:t xml:space="preserve"> </w:t>
      </w:r>
      <w:r w:rsidR="00EA59B7" w:rsidRPr="000F5051">
        <w:rPr>
          <w:rFonts w:ascii="Arial Narrow" w:hAnsi="Arial Narrow" w:cstheme="minorHAnsi"/>
          <w:lang w:val="en-GB"/>
        </w:rPr>
        <w:t xml:space="preserve">SEforALL </w:t>
      </w:r>
      <w:r w:rsidR="008717D0" w:rsidRPr="000F5051">
        <w:rPr>
          <w:rFonts w:ascii="Arial Narrow" w:hAnsi="Arial Narrow" w:cstheme="minorHAnsi"/>
          <w:lang w:val="en-GB"/>
        </w:rPr>
        <w:t xml:space="preserve">focal </w:t>
      </w:r>
      <w:r w:rsidR="00A055E1" w:rsidRPr="000F5051">
        <w:rPr>
          <w:rFonts w:ascii="Arial Narrow" w:hAnsi="Arial Narrow" w:cstheme="minorHAnsi"/>
          <w:lang w:val="en-GB"/>
        </w:rPr>
        <w:t>points from Africa</w:t>
      </w:r>
      <w:r w:rsidR="008717D0" w:rsidRPr="000F5051">
        <w:rPr>
          <w:rFonts w:ascii="Arial Narrow" w:hAnsi="Arial Narrow" w:cstheme="minorHAnsi"/>
          <w:lang w:val="en-GB"/>
        </w:rPr>
        <w:t xml:space="preserve">, </w:t>
      </w:r>
      <w:r w:rsidR="00C47566" w:rsidRPr="000F5051">
        <w:rPr>
          <w:rFonts w:ascii="Arial Narrow" w:hAnsi="Arial Narrow" w:cstheme="minorHAnsi"/>
          <w:lang w:val="en-GB"/>
        </w:rPr>
        <w:t xml:space="preserve">representatives from the SEforALL regional and thematic hubs, </w:t>
      </w:r>
      <w:r w:rsidR="002E0FC2" w:rsidRPr="000F5051">
        <w:rPr>
          <w:rFonts w:ascii="Arial Narrow" w:hAnsi="Arial Narrow" w:cstheme="minorHAnsi"/>
          <w:lang w:val="en-GB"/>
        </w:rPr>
        <w:t xml:space="preserve">development </w:t>
      </w:r>
      <w:r w:rsidR="00DF7138" w:rsidRPr="000F5051">
        <w:rPr>
          <w:rFonts w:ascii="Arial Narrow" w:hAnsi="Arial Narrow" w:cstheme="minorHAnsi"/>
          <w:lang w:val="en-GB"/>
        </w:rPr>
        <w:t>partners</w:t>
      </w:r>
      <w:r w:rsidR="002E0FC2" w:rsidRPr="000F5051">
        <w:rPr>
          <w:rFonts w:ascii="Arial Narrow" w:hAnsi="Arial Narrow" w:cstheme="minorHAnsi"/>
          <w:lang w:val="en-GB"/>
        </w:rPr>
        <w:t xml:space="preserve">, </w:t>
      </w:r>
      <w:r w:rsidR="00895B44" w:rsidRPr="000F5051">
        <w:rPr>
          <w:rFonts w:ascii="Arial Narrow" w:hAnsi="Arial Narrow" w:cstheme="minorHAnsi"/>
          <w:lang w:val="en-GB"/>
        </w:rPr>
        <w:t>regional institutions</w:t>
      </w:r>
      <w:r w:rsidR="001B310B" w:rsidRPr="000F5051">
        <w:rPr>
          <w:rFonts w:ascii="Arial Narrow" w:hAnsi="Arial Narrow" w:cstheme="minorHAnsi"/>
          <w:lang w:val="en-GB"/>
        </w:rPr>
        <w:t>, civil society</w:t>
      </w:r>
      <w:r w:rsidR="006A66DC" w:rsidRPr="000F5051">
        <w:rPr>
          <w:rFonts w:ascii="Arial Narrow" w:hAnsi="Arial Narrow" w:cstheme="minorHAnsi"/>
          <w:lang w:val="en-GB"/>
        </w:rPr>
        <w:t xml:space="preserve"> </w:t>
      </w:r>
      <w:r w:rsidR="008717D0" w:rsidRPr="000F5051">
        <w:rPr>
          <w:rFonts w:ascii="Arial Narrow" w:hAnsi="Arial Narrow" w:cstheme="minorHAnsi"/>
          <w:lang w:val="en-GB"/>
        </w:rPr>
        <w:t>organi</w:t>
      </w:r>
      <w:r w:rsidR="00F00DA3" w:rsidRPr="000F5051">
        <w:rPr>
          <w:rFonts w:ascii="Arial Narrow" w:hAnsi="Arial Narrow" w:cstheme="minorHAnsi"/>
          <w:lang w:val="en-GB"/>
        </w:rPr>
        <w:t>s</w:t>
      </w:r>
      <w:r w:rsidR="008717D0" w:rsidRPr="000F5051">
        <w:rPr>
          <w:rFonts w:ascii="Arial Narrow" w:hAnsi="Arial Narrow" w:cstheme="minorHAnsi"/>
          <w:lang w:val="en-GB"/>
        </w:rPr>
        <w:t xml:space="preserve">ations </w:t>
      </w:r>
      <w:r w:rsidR="006A66DC" w:rsidRPr="000F5051">
        <w:rPr>
          <w:rFonts w:ascii="Arial Narrow" w:hAnsi="Arial Narrow" w:cstheme="minorHAnsi"/>
          <w:lang w:val="en-GB"/>
        </w:rPr>
        <w:t>and</w:t>
      </w:r>
      <w:r w:rsidR="001B310B" w:rsidRPr="000F5051">
        <w:rPr>
          <w:rFonts w:ascii="Arial Narrow" w:hAnsi="Arial Narrow" w:cstheme="minorHAnsi"/>
          <w:lang w:val="en-GB"/>
        </w:rPr>
        <w:t xml:space="preserve"> private sector</w:t>
      </w:r>
      <w:r w:rsidR="00A055E1" w:rsidRPr="000F5051">
        <w:rPr>
          <w:rFonts w:ascii="Arial Narrow" w:hAnsi="Arial Narrow" w:cstheme="minorHAnsi"/>
          <w:lang w:val="en-GB"/>
        </w:rPr>
        <w:t xml:space="preserve"> representatives</w:t>
      </w:r>
      <w:r w:rsidR="00DF7138" w:rsidRPr="000F5051">
        <w:rPr>
          <w:rFonts w:ascii="Arial Narrow" w:hAnsi="Arial Narrow" w:cstheme="minorHAnsi"/>
          <w:lang w:val="en-GB"/>
        </w:rPr>
        <w:t>.</w:t>
      </w:r>
    </w:p>
    <w:p w14:paraId="5EB03649" w14:textId="4987C902" w:rsidR="00DF7138" w:rsidRPr="000F5051" w:rsidRDefault="00DF7138" w:rsidP="00146A40">
      <w:pPr>
        <w:autoSpaceDE w:val="0"/>
        <w:autoSpaceDN w:val="0"/>
        <w:adjustRightInd w:val="0"/>
        <w:spacing w:line="271" w:lineRule="auto"/>
        <w:rPr>
          <w:rFonts w:ascii="Arial Narrow" w:hAnsi="Arial Narrow" w:cstheme="minorHAnsi"/>
          <w:lang w:val="en-GB"/>
        </w:rPr>
      </w:pPr>
    </w:p>
    <w:p w14:paraId="38463CD0" w14:textId="77777777" w:rsidR="00DF7138" w:rsidRPr="000F5051" w:rsidRDefault="00DF7138" w:rsidP="00146A40">
      <w:pPr>
        <w:autoSpaceDE w:val="0"/>
        <w:autoSpaceDN w:val="0"/>
        <w:adjustRightInd w:val="0"/>
        <w:spacing w:after="120" w:line="271" w:lineRule="auto"/>
        <w:outlineLvl w:val="0"/>
        <w:rPr>
          <w:rFonts w:ascii="Arial Narrow" w:hAnsi="Arial Narrow" w:cstheme="minorHAnsi"/>
          <w:b/>
          <w:bCs/>
          <w:u w:val="single"/>
          <w:lang w:val="en-GB"/>
        </w:rPr>
      </w:pPr>
      <w:r w:rsidRPr="000F5051">
        <w:rPr>
          <w:rFonts w:ascii="Arial Narrow" w:hAnsi="Arial Narrow" w:cstheme="minorHAnsi"/>
          <w:b/>
          <w:bCs/>
          <w:u w:val="single"/>
          <w:lang w:val="en-GB"/>
        </w:rPr>
        <w:t>Background</w:t>
      </w:r>
    </w:p>
    <w:p w14:paraId="1315A89F" w14:textId="6073E7CC" w:rsidR="00F00DA3" w:rsidRPr="000F5051" w:rsidRDefault="00F00DA3" w:rsidP="00146A40">
      <w:pPr>
        <w:autoSpaceDE w:val="0"/>
        <w:autoSpaceDN w:val="0"/>
        <w:adjustRightInd w:val="0"/>
        <w:spacing w:after="120" w:line="271" w:lineRule="auto"/>
        <w:ind w:left="0" w:firstLine="0"/>
        <w:outlineLvl w:val="0"/>
        <w:rPr>
          <w:rFonts w:ascii="Arial Narrow" w:hAnsi="Arial Narrow" w:cstheme="minorHAnsi"/>
          <w:bCs/>
          <w:lang w:val="en-GB"/>
        </w:rPr>
      </w:pPr>
      <w:r w:rsidRPr="000F5051">
        <w:rPr>
          <w:rFonts w:ascii="Arial Narrow" w:hAnsi="Arial Narrow" w:cstheme="minorHAnsi"/>
          <w:bCs/>
          <w:lang w:val="en-GB"/>
        </w:rPr>
        <w:t xml:space="preserve">Since its establishment in </w:t>
      </w:r>
      <w:r w:rsidR="008B721C" w:rsidRPr="000F5051">
        <w:rPr>
          <w:rFonts w:ascii="Arial Narrow" w:hAnsi="Arial Narrow" w:cstheme="minorHAnsi"/>
          <w:bCs/>
          <w:lang w:val="en-GB"/>
        </w:rPr>
        <w:t>201</w:t>
      </w:r>
      <w:r w:rsidR="008B721C">
        <w:rPr>
          <w:rFonts w:ascii="Arial Narrow" w:hAnsi="Arial Narrow" w:cstheme="minorHAnsi"/>
          <w:bCs/>
          <w:lang w:val="en-GB"/>
        </w:rPr>
        <w:t>3</w:t>
      </w:r>
      <w:r w:rsidRPr="000F5051">
        <w:rPr>
          <w:rFonts w:ascii="Arial Narrow" w:hAnsi="Arial Narrow" w:cstheme="minorHAnsi"/>
          <w:bCs/>
          <w:lang w:val="en-GB"/>
        </w:rPr>
        <w:t xml:space="preserve">, the SEforALL Africa Hub has directly and indirectly supported the SEforALL processes in more than 25 African countries. The SEforALL Initiative in Africa is at a critical point in which agenda setting </w:t>
      </w:r>
      <w:proofErr w:type="gramStart"/>
      <w:r w:rsidRPr="000F5051">
        <w:rPr>
          <w:rFonts w:ascii="Arial Narrow" w:hAnsi="Arial Narrow" w:cstheme="minorHAnsi"/>
          <w:bCs/>
          <w:lang w:val="en-GB"/>
        </w:rPr>
        <w:t>has to</w:t>
      </w:r>
      <w:proofErr w:type="gramEnd"/>
      <w:r w:rsidRPr="000F5051">
        <w:rPr>
          <w:rFonts w:ascii="Arial Narrow" w:hAnsi="Arial Narrow" w:cstheme="minorHAnsi"/>
          <w:bCs/>
          <w:lang w:val="en-GB"/>
        </w:rPr>
        <w:t xml:space="preserve"> translate into actions on the ground to deliver on SDG7 and Climate targets.</w:t>
      </w:r>
    </w:p>
    <w:p w14:paraId="40F2A2CB" w14:textId="2382837B" w:rsidR="00F00DA3" w:rsidRPr="000F5051" w:rsidRDefault="008B721C" w:rsidP="00146A40">
      <w:pPr>
        <w:autoSpaceDE w:val="0"/>
        <w:autoSpaceDN w:val="0"/>
        <w:adjustRightInd w:val="0"/>
        <w:spacing w:after="120" w:line="271" w:lineRule="auto"/>
        <w:ind w:left="0" w:firstLine="0"/>
        <w:outlineLvl w:val="0"/>
        <w:rPr>
          <w:rFonts w:ascii="Arial Narrow" w:hAnsi="Arial Narrow" w:cstheme="minorHAnsi"/>
          <w:bCs/>
          <w:lang w:val="en-GB"/>
        </w:rPr>
      </w:pPr>
      <w:r>
        <w:rPr>
          <w:rFonts w:ascii="Arial Narrow" w:hAnsi="Arial Narrow" w:cstheme="minorHAnsi"/>
          <w:bCs/>
          <w:lang w:val="en-GB"/>
        </w:rPr>
        <w:t>T</w:t>
      </w:r>
      <w:r w:rsidR="007059B7" w:rsidRPr="000F5051">
        <w:rPr>
          <w:rFonts w:ascii="Arial Narrow" w:hAnsi="Arial Narrow" w:cstheme="minorHAnsi"/>
          <w:bCs/>
          <w:lang w:val="en-GB"/>
        </w:rPr>
        <w:t xml:space="preserve">he </w:t>
      </w:r>
      <w:r>
        <w:rPr>
          <w:rFonts w:ascii="Arial Narrow" w:hAnsi="Arial Narrow" w:cstheme="minorHAnsi"/>
          <w:bCs/>
          <w:lang w:val="en-GB"/>
        </w:rPr>
        <w:t>5</w:t>
      </w:r>
      <w:r w:rsidRPr="00252739">
        <w:rPr>
          <w:rFonts w:ascii="Arial Narrow" w:hAnsi="Arial Narrow" w:cstheme="minorHAnsi"/>
          <w:bCs/>
          <w:vertAlign w:val="superscript"/>
          <w:lang w:val="en-GB"/>
        </w:rPr>
        <w:t>th</w:t>
      </w:r>
      <w:r>
        <w:rPr>
          <w:rFonts w:ascii="Arial Narrow" w:hAnsi="Arial Narrow" w:cstheme="minorHAnsi"/>
          <w:bCs/>
          <w:lang w:val="en-GB"/>
        </w:rPr>
        <w:t xml:space="preserve"> Annual </w:t>
      </w:r>
      <w:r w:rsidR="00BD3946" w:rsidRPr="000F5051">
        <w:rPr>
          <w:rFonts w:ascii="Arial Narrow" w:hAnsi="Arial Narrow" w:cstheme="minorHAnsi"/>
          <w:bCs/>
          <w:lang w:val="en-GB"/>
        </w:rPr>
        <w:t xml:space="preserve">SEforALL Africa Workshop </w:t>
      </w:r>
      <w:r>
        <w:rPr>
          <w:rFonts w:ascii="Arial Narrow" w:hAnsi="Arial Narrow" w:cstheme="minorHAnsi"/>
          <w:bCs/>
          <w:lang w:val="en-GB"/>
        </w:rPr>
        <w:t xml:space="preserve">therefore </w:t>
      </w:r>
      <w:r w:rsidR="00BD3946" w:rsidRPr="000F5051">
        <w:rPr>
          <w:rFonts w:ascii="Arial Narrow" w:hAnsi="Arial Narrow" w:cstheme="minorHAnsi"/>
          <w:bCs/>
          <w:lang w:val="en-GB"/>
        </w:rPr>
        <w:t>put a strong focus</w:t>
      </w:r>
      <w:r w:rsidR="00F00DA3" w:rsidRPr="000F5051">
        <w:rPr>
          <w:rFonts w:ascii="Arial Narrow" w:hAnsi="Arial Narrow" w:cstheme="minorHAnsi"/>
          <w:bCs/>
          <w:lang w:val="en-GB"/>
        </w:rPr>
        <w:t xml:space="preserve"> on laying out the essential elements to mobilize financing for a systematic implementation of the SEforALL agenda in Africa. Investment Prospectuses (IP), aimed at matching the SEforALL country project pipelines with the right sources of finance, were at the centre of the discussions.</w:t>
      </w:r>
    </w:p>
    <w:p w14:paraId="4013E133" w14:textId="43E25FBA" w:rsidR="00DD1F75" w:rsidRPr="000F5051" w:rsidRDefault="00DD1F75" w:rsidP="00146A40">
      <w:pPr>
        <w:autoSpaceDE w:val="0"/>
        <w:autoSpaceDN w:val="0"/>
        <w:adjustRightInd w:val="0"/>
        <w:spacing w:after="120" w:line="271" w:lineRule="auto"/>
        <w:ind w:left="0" w:firstLine="0"/>
        <w:outlineLvl w:val="0"/>
        <w:rPr>
          <w:rFonts w:ascii="Arial Narrow" w:hAnsi="Arial Narrow" w:cstheme="minorHAnsi"/>
          <w:bCs/>
          <w:lang w:val="en-GB"/>
        </w:rPr>
      </w:pPr>
      <w:r w:rsidRPr="000F5051">
        <w:rPr>
          <w:rFonts w:ascii="Arial Narrow" w:hAnsi="Arial Narrow" w:cstheme="minorHAnsi"/>
          <w:bCs/>
          <w:lang w:val="en-GB"/>
        </w:rPr>
        <w:t xml:space="preserve">Specifically, </w:t>
      </w:r>
      <w:r w:rsidR="00BD3946" w:rsidRPr="000F5051">
        <w:rPr>
          <w:rFonts w:ascii="Arial Narrow" w:hAnsi="Arial Narrow" w:cstheme="minorHAnsi"/>
          <w:bCs/>
          <w:lang w:val="en-GB"/>
        </w:rPr>
        <w:t>the workshop aimed at</w:t>
      </w:r>
      <w:r w:rsidR="009B72E2" w:rsidRPr="000F5051">
        <w:rPr>
          <w:rFonts w:ascii="Arial Narrow" w:hAnsi="Arial Narrow" w:cstheme="minorHAnsi"/>
          <w:bCs/>
          <w:lang w:val="en-GB"/>
        </w:rPr>
        <w:t>:</w:t>
      </w:r>
    </w:p>
    <w:p w14:paraId="620E6660" w14:textId="61A25217" w:rsidR="00BD3946" w:rsidRPr="000F5051" w:rsidRDefault="00341FCA" w:rsidP="00146A40">
      <w:pPr>
        <w:pStyle w:val="Listenabsatz"/>
        <w:numPr>
          <w:ilvl w:val="0"/>
          <w:numId w:val="36"/>
        </w:numPr>
        <w:spacing w:after="60" w:line="271" w:lineRule="auto"/>
        <w:jc w:val="left"/>
        <w:rPr>
          <w:rFonts w:ascii="Arial Narrow" w:hAnsi="Arial Narrow" w:cstheme="minorHAnsi"/>
          <w:bCs/>
          <w:lang w:val="en-GB"/>
        </w:rPr>
      </w:pPr>
      <w:r w:rsidRPr="000F5051">
        <w:rPr>
          <w:rFonts w:ascii="Arial Narrow" w:hAnsi="Arial Narrow" w:cstheme="minorHAnsi"/>
          <w:bCs/>
          <w:lang w:val="en-GB"/>
        </w:rPr>
        <w:t>Showcasing</w:t>
      </w:r>
      <w:r w:rsidR="00BD3946" w:rsidRPr="000F5051">
        <w:rPr>
          <w:rFonts w:ascii="Arial Narrow" w:hAnsi="Arial Narrow" w:cstheme="minorHAnsi"/>
          <w:bCs/>
          <w:lang w:val="en-GB"/>
        </w:rPr>
        <w:t xml:space="preserve"> the progress of </w:t>
      </w:r>
      <w:r w:rsidRPr="000F5051">
        <w:rPr>
          <w:rFonts w:ascii="Arial Narrow" w:hAnsi="Arial Narrow" w:cstheme="minorHAnsi"/>
          <w:bCs/>
          <w:lang w:val="en-GB"/>
        </w:rPr>
        <w:t xml:space="preserve">the </w:t>
      </w:r>
      <w:r w:rsidR="00BD3946" w:rsidRPr="000F5051">
        <w:rPr>
          <w:rFonts w:ascii="Arial Narrow" w:hAnsi="Arial Narrow" w:cstheme="minorHAnsi"/>
          <w:bCs/>
          <w:lang w:val="en-GB"/>
        </w:rPr>
        <w:t>SEforALL Initiative and related country processes in Africa</w:t>
      </w:r>
    </w:p>
    <w:p w14:paraId="5D7A62C4" w14:textId="157248BF" w:rsidR="00BD3946" w:rsidRPr="000F5051" w:rsidRDefault="00BD3946" w:rsidP="00146A40">
      <w:pPr>
        <w:pStyle w:val="Listenabsatz"/>
        <w:numPr>
          <w:ilvl w:val="0"/>
          <w:numId w:val="36"/>
        </w:numPr>
        <w:spacing w:after="60" w:line="271" w:lineRule="auto"/>
        <w:jc w:val="left"/>
        <w:rPr>
          <w:rFonts w:ascii="Arial Narrow" w:hAnsi="Arial Narrow" w:cstheme="minorHAnsi"/>
          <w:bCs/>
          <w:lang w:val="en-GB"/>
        </w:rPr>
      </w:pPr>
      <w:r w:rsidRPr="000F5051">
        <w:rPr>
          <w:rFonts w:ascii="Arial Narrow" w:hAnsi="Arial Narrow" w:cstheme="minorHAnsi"/>
          <w:bCs/>
          <w:lang w:val="en-GB"/>
        </w:rPr>
        <w:t>Shar</w:t>
      </w:r>
      <w:r w:rsidR="00341FCA" w:rsidRPr="000F5051">
        <w:rPr>
          <w:rFonts w:ascii="Arial Narrow" w:hAnsi="Arial Narrow" w:cstheme="minorHAnsi"/>
          <w:bCs/>
          <w:lang w:val="en-GB"/>
        </w:rPr>
        <w:t>ing</w:t>
      </w:r>
      <w:r w:rsidRPr="000F5051">
        <w:rPr>
          <w:rFonts w:ascii="Arial Narrow" w:hAnsi="Arial Narrow" w:cstheme="minorHAnsi"/>
          <w:bCs/>
          <w:lang w:val="en-GB"/>
        </w:rPr>
        <w:t xml:space="preserve"> and discuss</w:t>
      </w:r>
      <w:r w:rsidR="00341FCA" w:rsidRPr="000F5051">
        <w:rPr>
          <w:rFonts w:ascii="Arial Narrow" w:hAnsi="Arial Narrow" w:cstheme="minorHAnsi"/>
          <w:bCs/>
          <w:lang w:val="en-GB"/>
        </w:rPr>
        <w:t>ing the</w:t>
      </w:r>
      <w:r w:rsidRPr="000F5051">
        <w:rPr>
          <w:rFonts w:ascii="Arial Narrow" w:hAnsi="Arial Narrow" w:cstheme="minorHAnsi"/>
          <w:bCs/>
          <w:lang w:val="en-GB"/>
        </w:rPr>
        <w:t xml:space="preserve"> main lessons learned from the IP process and draw recommendations for a continuous improvement, up-dating and showcasing process for IPs, to ensure a systematic implementation of the IP pipelines</w:t>
      </w:r>
    </w:p>
    <w:p w14:paraId="3B2BD6A4" w14:textId="60FAD854" w:rsidR="00BD3946" w:rsidRPr="000F5051" w:rsidRDefault="00BD3946" w:rsidP="00146A40">
      <w:pPr>
        <w:pStyle w:val="Listenabsatz"/>
        <w:numPr>
          <w:ilvl w:val="0"/>
          <w:numId w:val="36"/>
        </w:numPr>
        <w:spacing w:after="60" w:line="271" w:lineRule="auto"/>
        <w:jc w:val="left"/>
        <w:rPr>
          <w:rFonts w:ascii="Arial Narrow" w:hAnsi="Arial Narrow" w:cstheme="minorHAnsi"/>
          <w:bCs/>
          <w:lang w:val="en-GB"/>
        </w:rPr>
      </w:pPr>
      <w:r w:rsidRPr="000F5051">
        <w:rPr>
          <w:rFonts w:ascii="Arial Narrow" w:hAnsi="Arial Narrow" w:cstheme="minorHAnsi"/>
          <w:bCs/>
          <w:lang w:val="en-GB"/>
        </w:rPr>
        <w:t>Comment</w:t>
      </w:r>
      <w:r w:rsidR="00341FCA" w:rsidRPr="000F5051">
        <w:rPr>
          <w:rFonts w:ascii="Arial Narrow" w:hAnsi="Arial Narrow" w:cstheme="minorHAnsi"/>
          <w:bCs/>
          <w:lang w:val="en-GB"/>
        </w:rPr>
        <w:t>ing</w:t>
      </w:r>
      <w:r w:rsidRPr="000F5051">
        <w:rPr>
          <w:rFonts w:ascii="Arial Narrow" w:hAnsi="Arial Narrow" w:cstheme="minorHAnsi"/>
          <w:bCs/>
          <w:lang w:val="en-GB"/>
        </w:rPr>
        <w:t xml:space="preserve"> on the role of the SEforALL Africa Hub and of national SEforALL Secretariats in coordinating SEforALL processes and driving the implementation of</w:t>
      </w:r>
      <w:r w:rsidR="00341FCA" w:rsidRPr="000F5051">
        <w:rPr>
          <w:rFonts w:ascii="Arial Narrow" w:hAnsi="Arial Narrow" w:cstheme="minorHAnsi"/>
          <w:bCs/>
          <w:lang w:val="en-GB"/>
        </w:rPr>
        <w:t xml:space="preserve"> A</w:t>
      </w:r>
      <w:r w:rsidR="004907E0" w:rsidRPr="000F5051">
        <w:rPr>
          <w:rFonts w:ascii="Arial Narrow" w:hAnsi="Arial Narrow" w:cstheme="minorHAnsi"/>
          <w:bCs/>
          <w:lang w:val="en-GB"/>
        </w:rPr>
        <w:t xml:space="preserve">ction </w:t>
      </w:r>
      <w:r w:rsidR="00341FCA" w:rsidRPr="000F5051">
        <w:rPr>
          <w:rFonts w:ascii="Arial Narrow" w:hAnsi="Arial Narrow" w:cstheme="minorHAnsi"/>
          <w:bCs/>
          <w:lang w:val="en-GB"/>
        </w:rPr>
        <w:t>A</w:t>
      </w:r>
      <w:r w:rsidR="004907E0" w:rsidRPr="000F5051">
        <w:rPr>
          <w:rFonts w:ascii="Arial Narrow" w:hAnsi="Arial Narrow" w:cstheme="minorHAnsi"/>
          <w:bCs/>
          <w:lang w:val="en-GB"/>
        </w:rPr>
        <w:t>genda</w:t>
      </w:r>
      <w:r w:rsidR="00341FCA" w:rsidRPr="000F5051">
        <w:rPr>
          <w:rFonts w:ascii="Arial Narrow" w:hAnsi="Arial Narrow" w:cstheme="minorHAnsi"/>
          <w:bCs/>
          <w:lang w:val="en-GB"/>
        </w:rPr>
        <w:t>s</w:t>
      </w:r>
      <w:r w:rsidR="004907E0" w:rsidRPr="000F5051">
        <w:rPr>
          <w:rFonts w:ascii="Arial Narrow" w:hAnsi="Arial Narrow" w:cstheme="minorHAnsi"/>
          <w:bCs/>
          <w:lang w:val="en-GB"/>
        </w:rPr>
        <w:t xml:space="preserve"> (AA)</w:t>
      </w:r>
      <w:r w:rsidR="00341FCA" w:rsidRPr="000F5051">
        <w:rPr>
          <w:rFonts w:ascii="Arial Narrow" w:hAnsi="Arial Narrow" w:cstheme="minorHAnsi"/>
          <w:bCs/>
          <w:lang w:val="en-GB"/>
        </w:rPr>
        <w:t xml:space="preserve"> and</w:t>
      </w:r>
      <w:r w:rsidRPr="000F5051">
        <w:rPr>
          <w:rFonts w:ascii="Arial Narrow" w:hAnsi="Arial Narrow" w:cstheme="minorHAnsi"/>
          <w:bCs/>
          <w:lang w:val="en-GB"/>
        </w:rPr>
        <w:t xml:space="preserve"> I</w:t>
      </w:r>
      <w:r w:rsidR="00EA222F">
        <w:rPr>
          <w:rFonts w:ascii="Arial Narrow" w:hAnsi="Arial Narrow" w:cstheme="minorHAnsi"/>
          <w:bCs/>
          <w:lang w:val="en-GB"/>
        </w:rPr>
        <w:t xml:space="preserve">nvestment </w:t>
      </w:r>
      <w:r w:rsidRPr="000F5051">
        <w:rPr>
          <w:rFonts w:ascii="Arial Narrow" w:hAnsi="Arial Narrow" w:cstheme="minorHAnsi"/>
          <w:bCs/>
          <w:lang w:val="en-GB"/>
        </w:rPr>
        <w:t>P</w:t>
      </w:r>
      <w:r w:rsidR="00EA222F">
        <w:rPr>
          <w:rFonts w:ascii="Arial Narrow" w:hAnsi="Arial Narrow" w:cstheme="minorHAnsi"/>
          <w:bCs/>
          <w:lang w:val="en-GB"/>
        </w:rPr>
        <w:t xml:space="preserve">rospectuses </w:t>
      </w:r>
      <w:r w:rsidRPr="000F5051">
        <w:rPr>
          <w:rFonts w:ascii="Arial Narrow" w:hAnsi="Arial Narrow" w:cstheme="minorHAnsi"/>
          <w:bCs/>
          <w:lang w:val="en-GB"/>
        </w:rPr>
        <w:t xml:space="preserve">at national level to systematically achieve </w:t>
      </w:r>
      <w:r w:rsidR="008B721C">
        <w:rPr>
          <w:rFonts w:ascii="Arial Narrow" w:hAnsi="Arial Narrow" w:cstheme="minorHAnsi"/>
          <w:bCs/>
          <w:lang w:val="en-GB"/>
        </w:rPr>
        <w:t>SDG 7</w:t>
      </w:r>
      <w:r w:rsidR="008B721C" w:rsidRPr="000F5051">
        <w:rPr>
          <w:rFonts w:ascii="Arial Narrow" w:hAnsi="Arial Narrow" w:cstheme="minorHAnsi"/>
          <w:bCs/>
          <w:lang w:val="en-GB"/>
        </w:rPr>
        <w:t xml:space="preserve"> </w:t>
      </w:r>
      <w:r w:rsidRPr="000F5051">
        <w:rPr>
          <w:rFonts w:ascii="Arial Narrow" w:hAnsi="Arial Narrow" w:cstheme="minorHAnsi"/>
          <w:bCs/>
          <w:lang w:val="en-GB"/>
        </w:rPr>
        <w:t>targets</w:t>
      </w:r>
    </w:p>
    <w:p w14:paraId="1BD61876" w14:textId="47858DFF" w:rsidR="00BD3946" w:rsidRPr="000F5051" w:rsidRDefault="00341FCA" w:rsidP="00146A40">
      <w:pPr>
        <w:pStyle w:val="Listenabsatz"/>
        <w:numPr>
          <w:ilvl w:val="0"/>
          <w:numId w:val="36"/>
        </w:numPr>
        <w:spacing w:after="60" w:line="271" w:lineRule="auto"/>
        <w:jc w:val="left"/>
        <w:rPr>
          <w:rFonts w:ascii="Arial Narrow" w:hAnsi="Arial Narrow" w:cstheme="minorHAnsi"/>
          <w:bCs/>
          <w:lang w:val="en-GB"/>
        </w:rPr>
      </w:pPr>
      <w:r w:rsidRPr="000F5051">
        <w:rPr>
          <w:rFonts w:ascii="Arial Narrow" w:hAnsi="Arial Narrow" w:cstheme="minorHAnsi"/>
          <w:bCs/>
          <w:lang w:val="en-GB"/>
        </w:rPr>
        <w:t>Present</w:t>
      </w:r>
      <w:r w:rsidR="00BD3946" w:rsidRPr="000F5051">
        <w:rPr>
          <w:rFonts w:ascii="Arial Narrow" w:hAnsi="Arial Narrow" w:cstheme="minorHAnsi"/>
          <w:bCs/>
          <w:lang w:val="en-GB"/>
        </w:rPr>
        <w:t xml:space="preserve"> </w:t>
      </w:r>
      <w:r w:rsidRPr="000F5051">
        <w:rPr>
          <w:rFonts w:ascii="Arial Narrow" w:hAnsi="Arial Narrow" w:cstheme="minorHAnsi"/>
          <w:bCs/>
          <w:lang w:val="en-GB"/>
        </w:rPr>
        <w:t>initiative</w:t>
      </w:r>
      <w:r w:rsidR="00BD3946" w:rsidRPr="000F5051">
        <w:rPr>
          <w:rFonts w:ascii="Arial Narrow" w:hAnsi="Arial Narrow" w:cstheme="minorHAnsi"/>
          <w:bCs/>
          <w:lang w:val="en-GB"/>
        </w:rPr>
        <w:t>s of the African Development Bank and others to help closing the financing gap and facilitating the achievement of the SEforALL targets.</w:t>
      </w:r>
    </w:p>
    <w:p w14:paraId="2CAAF35E" w14:textId="77777777" w:rsidR="001E355C" w:rsidRPr="000F5051" w:rsidRDefault="001E355C" w:rsidP="00146A40">
      <w:pPr>
        <w:spacing w:after="60" w:line="271" w:lineRule="auto"/>
        <w:ind w:left="0" w:firstLine="0"/>
        <w:jc w:val="left"/>
        <w:rPr>
          <w:rFonts w:ascii="Arial Narrow" w:hAnsi="Arial Narrow" w:cstheme="minorHAnsi"/>
          <w:bCs/>
          <w:lang w:val="en-GB"/>
        </w:rPr>
      </w:pPr>
    </w:p>
    <w:p w14:paraId="11CAF3E2" w14:textId="2F50DF93" w:rsidR="00DF7138" w:rsidRPr="00FF481F" w:rsidRDefault="00B36C5C" w:rsidP="00146A40">
      <w:pPr>
        <w:autoSpaceDE w:val="0"/>
        <w:autoSpaceDN w:val="0"/>
        <w:adjustRightInd w:val="0"/>
        <w:spacing w:after="120" w:line="271" w:lineRule="auto"/>
        <w:outlineLvl w:val="0"/>
        <w:rPr>
          <w:rFonts w:ascii="Arial Narrow" w:hAnsi="Arial Narrow" w:cstheme="minorHAnsi"/>
          <w:b/>
          <w:bCs/>
          <w:u w:val="single"/>
          <w:lang w:val="en-GB"/>
        </w:rPr>
      </w:pPr>
      <w:r w:rsidRPr="00FF481F">
        <w:rPr>
          <w:rFonts w:ascii="Arial Narrow" w:hAnsi="Arial Narrow" w:cstheme="minorHAnsi"/>
          <w:b/>
          <w:bCs/>
          <w:u w:val="single"/>
          <w:lang w:val="en-GB"/>
        </w:rPr>
        <w:t>S</w:t>
      </w:r>
      <w:r w:rsidR="00DF7138" w:rsidRPr="00FF481F">
        <w:rPr>
          <w:rFonts w:ascii="Arial Narrow" w:hAnsi="Arial Narrow" w:cstheme="minorHAnsi"/>
          <w:b/>
          <w:bCs/>
          <w:u w:val="single"/>
          <w:lang w:val="en-GB"/>
        </w:rPr>
        <w:t xml:space="preserve">ummary of </w:t>
      </w:r>
      <w:r w:rsidR="00AA28FF" w:rsidRPr="00FF481F">
        <w:rPr>
          <w:rFonts w:ascii="Arial Narrow" w:hAnsi="Arial Narrow" w:cstheme="minorHAnsi"/>
          <w:b/>
          <w:bCs/>
          <w:u w:val="single"/>
          <w:lang w:val="en-GB"/>
        </w:rPr>
        <w:t xml:space="preserve">the </w:t>
      </w:r>
      <w:r w:rsidR="00531E40" w:rsidRPr="00FF481F">
        <w:rPr>
          <w:rFonts w:ascii="Arial Narrow" w:hAnsi="Arial Narrow" w:cstheme="minorHAnsi"/>
          <w:b/>
          <w:bCs/>
          <w:u w:val="single"/>
          <w:lang w:val="en-GB"/>
        </w:rPr>
        <w:t>Opening Session</w:t>
      </w:r>
    </w:p>
    <w:p w14:paraId="5F8FCC6B" w14:textId="5D8909C9" w:rsidR="002029F2" w:rsidRPr="00E43E57" w:rsidRDefault="00CD0B12" w:rsidP="00694F2A">
      <w:pPr>
        <w:spacing w:after="120" w:line="271" w:lineRule="auto"/>
        <w:ind w:left="0" w:firstLine="0"/>
        <w:rPr>
          <w:rFonts w:ascii="Arial Narrow" w:hAnsi="Arial Narrow"/>
          <w:lang w:val="en-GB"/>
        </w:rPr>
      </w:pPr>
      <w:r w:rsidRPr="00E43E57">
        <w:rPr>
          <w:rFonts w:ascii="Arial Narrow" w:hAnsi="Arial Narrow"/>
          <w:lang w:val="en-GB"/>
        </w:rPr>
        <w:t xml:space="preserve">In his opening remarks, </w:t>
      </w:r>
      <w:proofErr w:type="spellStart"/>
      <w:r w:rsidR="00427843">
        <w:rPr>
          <w:rFonts w:ascii="Arial Narrow" w:hAnsi="Arial Narrow"/>
          <w:lang w:val="en-GB"/>
        </w:rPr>
        <w:t>Dr.</w:t>
      </w:r>
      <w:proofErr w:type="spellEnd"/>
      <w:r w:rsidR="00427843">
        <w:rPr>
          <w:rFonts w:ascii="Arial Narrow" w:hAnsi="Arial Narrow"/>
          <w:lang w:val="en-GB"/>
        </w:rPr>
        <w:t xml:space="preserve"> </w:t>
      </w:r>
      <w:r w:rsidR="00531E40" w:rsidRPr="00E43E57">
        <w:rPr>
          <w:rFonts w:ascii="Arial Narrow" w:hAnsi="Arial Narrow"/>
          <w:lang w:val="en-GB"/>
        </w:rPr>
        <w:t>Daniel</w:t>
      </w:r>
      <w:r w:rsidR="00427843">
        <w:rPr>
          <w:rFonts w:ascii="Arial Narrow" w:hAnsi="Arial Narrow"/>
          <w:lang w:val="en-GB"/>
        </w:rPr>
        <w:t>-Alexander</w:t>
      </w:r>
      <w:r w:rsidR="00531E40" w:rsidRPr="00E43E57">
        <w:rPr>
          <w:rFonts w:ascii="Arial Narrow" w:hAnsi="Arial Narrow"/>
          <w:lang w:val="en-GB"/>
        </w:rPr>
        <w:t xml:space="preserve"> </w:t>
      </w:r>
      <w:proofErr w:type="spellStart"/>
      <w:r w:rsidR="00531E40" w:rsidRPr="00E43E57">
        <w:rPr>
          <w:rFonts w:ascii="Arial Narrow" w:hAnsi="Arial Narrow"/>
          <w:lang w:val="en-GB"/>
        </w:rPr>
        <w:t>Schroth</w:t>
      </w:r>
      <w:proofErr w:type="spellEnd"/>
      <w:r w:rsidR="00427843">
        <w:rPr>
          <w:rFonts w:ascii="Arial Narrow" w:hAnsi="Arial Narrow"/>
          <w:lang w:val="en-GB"/>
        </w:rPr>
        <w:t>, Advisor to the</w:t>
      </w:r>
      <w:r w:rsidR="00531E40" w:rsidRPr="00E43E57">
        <w:rPr>
          <w:rFonts w:ascii="Arial Narrow" w:hAnsi="Arial Narrow"/>
          <w:lang w:val="en-GB"/>
        </w:rPr>
        <w:t xml:space="preserve"> </w:t>
      </w:r>
      <w:r w:rsidR="00427843" w:rsidRPr="00E43E57">
        <w:rPr>
          <w:rFonts w:ascii="Arial Narrow" w:hAnsi="Arial Narrow" w:cstheme="minorHAnsi"/>
          <w:lang w:val="en-GB"/>
        </w:rPr>
        <w:t xml:space="preserve">Vice President </w:t>
      </w:r>
      <w:r w:rsidR="00427843">
        <w:rPr>
          <w:rFonts w:ascii="Arial Narrow" w:hAnsi="Arial Narrow" w:cstheme="minorHAnsi"/>
          <w:lang w:val="en-GB"/>
        </w:rPr>
        <w:t xml:space="preserve">for Power, Energy, Climate and Green Growth </w:t>
      </w:r>
      <w:r w:rsidR="00427843" w:rsidRPr="00E43E57">
        <w:rPr>
          <w:rFonts w:ascii="Arial Narrow" w:hAnsi="Arial Narrow" w:cstheme="minorHAnsi"/>
          <w:lang w:val="en-GB"/>
        </w:rPr>
        <w:t>of the African Development Bank (AfDB)</w:t>
      </w:r>
      <w:r w:rsidR="00427843">
        <w:rPr>
          <w:rFonts w:ascii="Arial Narrow" w:hAnsi="Arial Narrow" w:cstheme="minorHAnsi"/>
          <w:lang w:val="en-GB"/>
        </w:rPr>
        <w:t xml:space="preserve"> </w:t>
      </w:r>
      <w:r w:rsidR="00B80C50">
        <w:rPr>
          <w:rFonts w:ascii="Arial Narrow" w:hAnsi="Arial Narrow"/>
          <w:lang w:val="en-GB"/>
        </w:rPr>
        <w:t xml:space="preserve">welcomed all participants to the workshop </w:t>
      </w:r>
      <w:r w:rsidR="00531E40" w:rsidRPr="00E43E57">
        <w:rPr>
          <w:rFonts w:ascii="Arial Narrow" w:hAnsi="Arial Narrow"/>
          <w:lang w:val="en-GB"/>
        </w:rPr>
        <w:t xml:space="preserve">on behalf of </w:t>
      </w:r>
      <w:r w:rsidR="00CC53AE" w:rsidRPr="00E43E57">
        <w:rPr>
          <w:rFonts w:ascii="Arial Narrow" w:hAnsi="Arial Narrow" w:cstheme="minorHAnsi"/>
          <w:lang w:val="en-GB"/>
        </w:rPr>
        <w:t xml:space="preserve">the Vice President, </w:t>
      </w:r>
      <w:r w:rsidRPr="00E43E57">
        <w:rPr>
          <w:rFonts w:ascii="Arial Narrow" w:hAnsi="Arial Narrow" w:cstheme="minorHAnsi"/>
          <w:lang w:val="en-GB"/>
        </w:rPr>
        <w:t xml:space="preserve">Mr. </w:t>
      </w:r>
      <w:proofErr w:type="spellStart"/>
      <w:r w:rsidR="00531E40" w:rsidRPr="00E43E57">
        <w:rPr>
          <w:rFonts w:ascii="Arial Narrow" w:hAnsi="Arial Narrow" w:cstheme="minorHAnsi"/>
          <w:lang w:val="en-GB"/>
        </w:rPr>
        <w:t>Amadou</w:t>
      </w:r>
      <w:proofErr w:type="spellEnd"/>
      <w:r w:rsidR="00531E40" w:rsidRPr="00E43E57">
        <w:rPr>
          <w:rFonts w:ascii="Arial Narrow" w:hAnsi="Arial Narrow" w:cstheme="minorHAnsi"/>
          <w:lang w:val="en-GB"/>
        </w:rPr>
        <w:t xml:space="preserve"> </w:t>
      </w:r>
      <w:proofErr w:type="spellStart"/>
      <w:r w:rsidR="00531E40" w:rsidRPr="00E43E57">
        <w:rPr>
          <w:rFonts w:ascii="Arial Narrow" w:hAnsi="Arial Narrow" w:cstheme="minorHAnsi"/>
          <w:lang w:val="en-GB"/>
        </w:rPr>
        <w:t>Hott</w:t>
      </w:r>
      <w:proofErr w:type="spellEnd"/>
      <w:r w:rsidR="00024D9D" w:rsidRPr="00E43E57">
        <w:rPr>
          <w:rFonts w:ascii="Arial Narrow" w:hAnsi="Arial Narrow" w:cstheme="minorHAnsi"/>
          <w:lang w:val="en-GB"/>
        </w:rPr>
        <w:t>,</w:t>
      </w:r>
      <w:r w:rsidR="00722909" w:rsidRPr="00E43E57">
        <w:rPr>
          <w:rFonts w:ascii="Arial Narrow" w:hAnsi="Arial Narrow" w:cstheme="minorHAnsi"/>
          <w:lang w:val="en-GB"/>
        </w:rPr>
        <w:t xml:space="preserve"> </w:t>
      </w:r>
      <w:r w:rsidR="004F3B46">
        <w:rPr>
          <w:rFonts w:ascii="Arial Narrow" w:hAnsi="Arial Narrow" w:cstheme="minorHAnsi"/>
          <w:lang w:val="en-GB"/>
        </w:rPr>
        <w:t xml:space="preserve">He pointed out that current efforts towards universal energy access have fallen short and that we need to collectively find solutions to move faster. </w:t>
      </w:r>
      <w:r w:rsidR="00285B1B">
        <w:rPr>
          <w:rFonts w:ascii="Arial Narrow" w:hAnsi="Arial Narrow" w:cstheme="minorHAnsi"/>
          <w:lang w:val="en-GB"/>
        </w:rPr>
        <w:t xml:space="preserve">He emphasized the role </w:t>
      </w:r>
      <w:r w:rsidR="00854B6B">
        <w:rPr>
          <w:rFonts w:ascii="Arial Narrow" w:hAnsi="Arial Narrow" w:cstheme="minorHAnsi"/>
          <w:lang w:val="en-GB"/>
        </w:rPr>
        <w:t xml:space="preserve">of the Bank </w:t>
      </w:r>
      <w:r w:rsidR="00E43E57">
        <w:rPr>
          <w:rFonts w:ascii="Arial Narrow" w:hAnsi="Arial Narrow" w:cstheme="minorHAnsi"/>
          <w:lang w:val="en-GB"/>
        </w:rPr>
        <w:t xml:space="preserve">in transforming the energy sector in Africa through </w:t>
      </w:r>
      <w:r w:rsidR="00E43E57" w:rsidRPr="00E43E57">
        <w:rPr>
          <w:rFonts w:ascii="Arial Narrow" w:hAnsi="Arial Narrow" w:cstheme="minorHAnsi"/>
          <w:lang w:val="en-GB"/>
        </w:rPr>
        <w:t xml:space="preserve">Light up and Power Africa - the Bank’s New Deal on Energy for Africa </w:t>
      </w:r>
      <w:r w:rsidR="00E43E57">
        <w:rPr>
          <w:rFonts w:ascii="Arial Narrow" w:hAnsi="Arial Narrow" w:cstheme="minorHAnsi"/>
          <w:lang w:val="en-GB"/>
        </w:rPr>
        <w:t>–</w:t>
      </w:r>
      <w:r w:rsidR="00E43E57" w:rsidRPr="00E43E57">
        <w:rPr>
          <w:rFonts w:ascii="Arial Narrow" w:hAnsi="Arial Narrow" w:cstheme="minorHAnsi"/>
          <w:lang w:val="en-GB"/>
        </w:rPr>
        <w:t xml:space="preserve"> </w:t>
      </w:r>
      <w:r w:rsidR="00E43E57">
        <w:rPr>
          <w:rFonts w:ascii="Arial Narrow" w:hAnsi="Arial Narrow" w:cstheme="minorHAnsi"/>
          <w:lang w:val="en-GB"/>
        </w:rPr>
        <w:t xml:space="preserve">and </w:t>
      </w:r>
      <w:r w:rsidR="00285B1B">
        <w:rPr>
          <w:rFonts w:ascii="Arial Narrow" w:hAnsi="Arial Narrow" w:cstheme="minorHAnsi"/>
          <w:lang w:val="en-GB"/>
        </w:rPr>
        <w:t xml:space="preserve">of the SEforALL initiative and specifically </w:t>
      </w:r>
      <w:r w:rsidR="00E43E57">
        <w:rPr>
          <w:rFonts w:ascii="Arial Narrow" w:hAnsi="Arial Narrow" w:cstheme="minorHAnsi"/>
          <w:lang w:val="en-GB"/>
        </w:rPr>
        <w:t>of</w:t>
      </w:r>
      <w:r w:rsidR="00285B1B">
        <w:rPr>
          <w:rFonts w:ascii="Arial Narrow" w:hAnsi="Arial Narrow" w:cstheme="minorHAnsi"/>
          <w:lang w:val="en-GB"/>
        </w:rPr>
        <w:t xml:space="preserve"> the SEforALL Africa Hub, hosted by AfDB</w:t>
      </w:r>
      <w:r w:rsidR="00285B1B" w:rsidRPr="00E43E57">
        <w:rPr>
          <w:rFonts w:ascii="Arial Narrow" w:hAnsi="Arial Narrow" w:cstheme="minorHAnsi"/>
          <w:lang w:val="en-GB"/>
        </w:rPr>
        <w:t xml:space="preserve"> and </w:t>
      </w:r>
      <w:r w:rsidR="00285B1B" w:rsidRPr="00285B1B">
        <w:rPr>
          <w:rFonts w:ascii="Arial Narrow" w:hAnsi="Arial Narrow" w:cstheme="minorHAnsi"/>
          <w:lang w:val="en-GB"/>
        </w:rPr>
        <w:t>in partnership with the African Union Commission, the NEPAD Agency and UNDP</w:t>
      </w:r>
      <w:r w:rsidR="00285B1B">
        <w:rPr>
          <w:rFonts w:ascii="Arial Narrow" w:hAnsi="Arial Narrow" w:cstheme="minorHAnsi"/>
          <w:lang w:val="en-GB"/>
        </w:rPr>
        <w:t>.</w:t>
      </w:r>
      <w:r w:rsidR="00E43E57">
        <w:rPr>
          <w:rFonts w:ascii="Arial Narrow" w:hAnsi="Arial Narrow" w:cstheme="minorHAnsi"/>
          <w:lang w:val="en-GB"/>
        </w:rPr>
        <w:t xml:space="preserve"> He further underlined the importance of integrated national planning </w:t>
      </w:r>
      <w:r w:rsidR="00E43E57" w:rsidRPr="00E43E57">
        <w:rPr>
          <w:rFonts w:ascii="Arial Narrow" w:hAnsi="Arial Narrow" w:cstheme="minorHAnsi"/>
          <w:lang w:val="en-GB"/>
        </w:rPr>
        <w:t>to reach access goals effectively and efficiently</w:t>
      </w:r>
      <w:r w:rsidR="00E43E57">
        <w:rPr>
          <w:rFonts w:ascii="Arial Narrow" w:hAnsi="Arial Narrow" w:cstheme="minorHAnsi"/>
          <w:lang w:val="en-GB"/>
        </w:rPr>
        <w:t xml:space="preserve"> and the suitability of AA and IP as a framework for coherent planning. He introduced the main outlines of the workshop and underlined </w:t>
      </w:r>
      <w:r w:rsidR="00E43E57">
        <w:rPr>
          <w:rFonts w:ascii="Arial Narrow" w:hAnsi="Arial Narrow" w:cstheme="minorHAnsi"/>
          <w:lang w:val="en-GB"/>
        </w:rPr>
        <w:lastRenderedPageBreak/>
        <w:t xml:space="preserve">particularly the importance of strong country-led engagement – through the SEforALL Secretariats – to coordinate energy access efforts at national level. He closed by highlighting the importance of a close and honest collaboration between all partners and stakeholder groups to achieve the common goal of universal access. </w:t>
      </w:r>
    </w:p>
    <w:p w14:paraId="326AE0E2" w14:textId="5B4D4D5B" w:rsidR="007F2C85" w:rsidRPr="00E43E57" w:rsidRDefault="005C0F0C" w:rsidP="00694F2A">
      <w:pPr>
        <w:spacing w:after="120" w:line="271" w:lineRule="auto"/>
        <w:ind w:left="0" w:firstLine="0"/>
        <w:rPr>
          <w:rFonts w:ascii="Arial Narrow" w:hAnsi="Arial Narrow"/>
          <w:lang w:val="en-GB"/>
        </w:rPr>
      </w:pPr>
      <w:r w:rsidRPr="00E43E57">
        <w:rPr>
          <w:rFonts w:ascii="Arial Narrow" w:hAnsi="Arial Narrow"/>
          <w:lang w:val="en-GB"/>
        </w:rPr>
        <w:t xml:space="preserve">Ms. </w:t>
      </w:r>
      <w:r w:rsidR="007F2C85" w:rsidRPr="00E43E57">
        <w:rPr>
          <w:rFonts w:ascii="Arial Narrow" w:hAnsi="Arial Narrow"/>
          <w:lang w:val="en-GB"/>
        </w:rPr>
        <w:t xml:space="preserve">Rachel </w:t>
      </w:r>
      <w:proofErr w:type="spellStart"/>
      <w:r w:rsidR="007F2C85" w:rsidRPr="00E43E57">
        <w:rPr>
          <w:rFonts w:ascii="Arial Narrow" w:hAnsi="Arial Narrow"/>
          <w:lang w:val="en-GB"/>
        </w:rPr>
        <w:t>Kyte</w:t>
      </w:r>
      <w:proofErr w:type="spellEnd"/>
      <w:r w:rsidR="007F2C85" w:rsidRPr="00E43E57">
        <w:rPr>
          <w:rFonts w:ascii="Arial Narrow" w:hAnsi="Arial Narrow"/>
          <w:lang w:val="en-GB"/>
        </w:rPr>
        <w:t xml:space="preserve">, </w:t>
      </w:r>
      <w:r w:rsidR="00F20B67" w:rsidRPr="00E43E57">
        <w:rPr>
          <w:rFonts w:ascii="Arial Narrow" w:hAnsi="Arial Narrow"/>
          <w:lang w:val="en-GB"/>
        </w:rPr>
        <w:t xml:space="preserve">the Special Representative of the UN Secretary General and CEO of SEforALL </w:t>
      </w:r>
      <w:r w:rsidR="007F2C85" w:rsidRPr="00E43E57">
        <w:rPr>
          <w:rFonts w:ascii="Arial Narrow" w:hAnsi="Arial Narrow"/>
          <w:lang w:val="en-GB"/>
        </w:rPr>
        <w:t xml:space="preserve">in her keynote address </w:t>
      </w:r>
      <w:r w:rsidR="009E3D94" w:rsidRPr="00694F2A">
        <w:rPr>
          <w:rFonts w:ascii="Arial Narrow" w:hAnsi="Arial Narrow"/>
          <w:lang w:val="en-GB"/>
        </w:rPr>
        <w:t xml:space="preserve">noted the progress made by </w:t>
      </w:r>
      <w:proofErr w:type="gramStart"/>
      <w:r w:rsidR="009E3D94" w:rsidRPr="00694F2A">
        <w:rPr>
          <w:rFonts w:ascii="Arial Narrow" w:hAnsi="Arial Narrow"/>
          <w:lang w:val="en-GB"/>
        </w:rPr>
        <w:t>a number of</w:t>
      </w:r>
      <w:proofErr w:type="gramEnd"/>
      <w:r w:rsidR="009E3D94" w:rsidRPr="00694F2A">
        <w:rPr>
          <w:rFonts w:ascii="Arial Narrow" w:hAnsi="Arial Narrow"/>
          <w:lang w:val="en-GB"/>
        </w:rPr>
        <w:t xml:space="preserve"> East African countries in providing electricity access that needs to be replicated and challenged the donor community to be less risk averse, faster in deploying resources and more focused on supporting underfinanced areas, such as clean cooking.</w:t>
      </w:r>
    </w:p>
    <w:p w14:paraId="206586A0" w14:textId="6EAC4137" w:rsidR="004907E0" w:rsidRDefault="004907E0" w:rsidP="00694F2A">
      <w:pPr>
        <w:spacing w:after="120" w:line="271" w:lineRule="auto"/>
        <w:ind w:left="0" w:firstLine="0"/>
        <w:rPr>
          <w:rFonts w:ascii="Arial Narrow" w:hAnsi="Arial Narrow"/>
          <w:lang w:val="en-US"/>
        </w:rPr>
      </w:pPr>
      <w:r w:rsidRPr="00422488">
        <w:rPr>
          <w:rFonts w:ascii="Arial Narrow" w:hAnsi="Arial Narrow"/>
          <w:lang w:val="en-GB"/>
        </w:rPr>
        <w:t>Mr. Andrew Herscowitz,</w:t>
      </w:r>
      <w:r w:rsidR="00427843">
        <w:rPr>
          <w:rFonts w:ascii="Arial Narrow" w:hAnsi="Arial Narrow"/>
          <w:lang w:val="en-GB"/>
        </w:rPr>
        <w:t xml:space="preserve"> Power Africa Coordinator,</w:t>
      </w:r>
      <w:r w:rsidRPr="00422488">
        <w:rPr>
          <w:rFonts w:ascii="Arial Narrow" w:hAnsi="Arial Narrow"/>
          <w:lang w:val="en-GB"/>
        </w:rPr>
        <w:t xml:space="preserve"> </w:t>
      </w:r>
      <w:r w:rsidR="00422488" w:rsidRPr="00422488">
        <w:rPr>
          <w:rFonts w:ascii="Arial Narrow" w:hAnsi="Arial Narrow"/>
          <w:lang w:val="en-US"/>
        </w:rPr>
        <w:t>emphasized th</w:t>
      </w:r>
      <w:r w:rsidR="007852AB">
        <w:rPr>
          <w:rFonts w:ascii="Arial Narrow" w:hAnsi="Arial Narrow"/>
          <w:lang w:val="en-US"/>
        </w:rPr>
        <w:t xml:space="preserve">at honest assessments are a critical component for the success of the IPs. He further underlined the </w:t>
      </w:r>
      <w:r w:rsidR="00422488" w:rsidRPr="00422488">
        <w:rPr>
          <w:rFonts w:ascii="Arial Narrow" w:hAnsi="Arial Narrow"/>
          <w:lang w:val="en-US"/>
        </w:rPr>
        <w:t>importance of getting a few deals across the finishing line to demonstrate viability and attract more investments.</w:t>
      </w:r>
      <w:r w:rsidR="007852AB">
        <w:rPr>
          <w:rFonts w:ascii="Arial Narrow" w:hAnsi="Arial Narrow"/>
          <w:lang w:val="en-US"/>
        </w:rPr>
        <w:t xml:space="preserve"> </w:t>
      </w:r>
      <w:r w:rsidR="001B4949">
        <w:rPr>
          <w:rFonts w:ascii="Arial Narrow" w:hAnsi="Arial Narrow"/>
          <w:lang w:val="en-US"/>
        </w:rPr>
        <w:t xml:space="preserve">He also stressed that it is important to include both on-grid and off-grid solutions in the mix and that an effort to make mini-grids commercially viable is required to successfully reach those who realistically will not have access to the grid </w:t>
      </w:r>
      <w:proofErr w:type="gramStart"/>
      <w:r w:rsidR="001B4949">
        <w:rPr>
          <w:rFonts w:ascii="Arial Narrow" w:hAnsi="Arial Narrow"/>
          <w:lang w:val="en-US"/>
        </w:rPr>
        <w:t>in the near future</w:t>
      </w:r>
      <w:proofErr w:type="gramEnd"/>
      <w:r w:rsidR="001B4949">
        <w:rPr>
          <w:rFonts w:ascii="Arial Narrow" w:hAnsi="Arial Narrow"/>
          <w:lang w:val="en-US"/>
        </w:rPr>
        <w:t xml:space="preserve">. </w:t>
      </w:r>
      <w:r w:rsidR="007852AB">
        <w:rPr>
          <w:rFonts w:ascii="Arial Narrow" w:hAnsi="Arial Narrow"/>
          <w:lang w:val="en-US"/>
        </w:rPr>
        <w:t>Finally, he highlighted Power Africa’s contribution and the transaction tracking tool that should link to the IP process.</w:t>
      </w:r>
    </w:p>
    <w:p w14:paraId="7C92234E" w14:textId="44926A26" w:rsidR="002170E3" w:rsidRPr="002170E3" w:rsidRDefault="00531E40" w:rsidP="00694F2A">
      <w:pPr>
        <w:spacing w:after="120" w:line="271" w:lineRule="auto"/>
        <w:ind w:left="0" w:firstLine="0"/>
        <w:rPr>
          <w:rFonts w:ascii="Arial Narrow" w:hAnsi="Arial Narrow"/>
          <w:lang w:val="en-GB"/>
        </w:rPr>
      </w:pPr>
      <w:bookmarkStart w:id="2" w:name="_GoBack"/>
      <w:bookmarkEnd w:id="2"/>
      <w:r w:rsidRPr="002170E3">
        <w:rPr>
          <w:rFonts w:ascii="Arial Narrow" w:hAnsi="Arial Narrow"/>
          <w:lang w:val="en-GB"/>
        </w:rPr>
        <w:t>Mr. Mosad Elmissiry</w:t>
      </w:r>
      <w:r w:rsidR="00427843">
        <w:rPr>
          <w:rFonts w:ascii="Arial Narrow" w:hAnsi="Arial Narrow"/>
          <w:lang w:val="en-GB"/>
        </w:rPr>
        <w:t>, Senior Advisor to the CEO of NEPAD,</w:t>
      </w:r>
      <w:r w:rsidR="002170E3" w:rsidRPr="002170E3">
        <w:rPr>
          <w:rFonts w:ascii="Arial Narrow" w:hAnsi="Arial Narrow"/>
          <w:lang w:val="en-GB"/>
        </w:rPr>
        <w:t xml:space="preserve"> noted with satisfaction the focus of this year workshop on laying down the essential elements to mobilize finance for systematic implementation of the SEforALL agenda in Africa, as it is the main challenge that Africa is facing in achieving the goals of SDG7. He pointed out the need of the S</w:t>
      </w:r>
      <w:r w:rsidR="004A27C4">
        <w:rPr>
          <w:rFonts w:ascii="Arial Narrow" w:hAnsi="Arial Narrow"/>
          <w:lang w:val="en-GB"/>
        </w:rPr>
        <w:t>E</w:t>
      </w:r>
      <w:r w:rsidR="002170E3" w:rsidRPr="002170E3">
        <w:rPr>
          <w:rFonts w:ascii="Arial Narrow" w:hAnsi="Arial Narrow"/>
          <w:lang w:val="en-GB"/>
        </w:rPr>
        <w:t>forALL Africa Hub to go beyond supporting countries in developing AA &amp; IP towards assisting countries in mobilizing the resources required for project implementation and called upon partners to come forward and contribute to strengthening the operations of the Hub to be able to comprehensively fulfil that mandate and stressed the role of the SEforALL Global Team to secure that partner support.</w:t>
      </w:r>
    </w:p>
    <w:p w14:paraId="4B90CFF0" w14:textId="325A7E9B" w:rsidR="00531E40" w:rsidRPr="00252739" w:rsidRDefault="00531E40" w:rsidP="00694F2A">
      <w:pPr>
        <w:spacing w:after="120" w:line="271" w:lineRule="auto"/>
        <w:ind w:left="0" w:firstLine="0"/>
        <w:rPr>
          <w:rFonts w:ascii="Arial Narrow" w:hAnsi="Arial Narrow"/>
          <w:lang w:val="en-GB"/>
        </w:rPr>
      </w:pPr>
      <w:r w:rsidRPr="00252739">
        <w:rPr>
          <w:rFonts w:ascii="Arial Narrow" w:hAnsi="Arial Narrow"/>
          <w:lang w:val="en-GB"/>
        </w:rPr>
        <w:t>Mr. Aliou Dia</w:t>
      </w:r>
      <w:r w:rsidR="00427843" w:rsidRPr="00252739">
        <w:rPr>
          <w:rFonts w:ascii="Arial Narrow" w:hAnsi="Arial Narrow"/>
          <w:lang w:val="en-GB"/>
        </w:rPr>
        <w:t>, Regional Team Leader UNDP,</w:t>
      </w:r>
      <w:r w:rsidR="007852AB" w:rsidRPr="00252739">
        <w:rPr>
          <w:rFonts w:ascii="Arial Narrow" w:hAnsi="Arial Narrow"/>
          <w:lang w:val="en-GB"/>
        </w:rPr>
        <w:t xml:space="preserve"> emphasized the important role of the Hub and underlined that energy is </w:t>
      </w:r>
      <w:r w:rsidR="00420FE8">
        <w:rPr>
          <w:rFonts w:ascii="Arial Narrow" w:hAnsi="Arial Narrow"/>
          <w:lang w:val="en-GB"/>
        </w:rPr>
        <w:t xml:space="preserve">one </w:t>
      </w:r>
      <w:r w:rsidR="007852AB" w:rsidRPr="00252739">
        <w:rPr>
          <w:rFonts w:ascii="Arial Narrow" w:hAnsi="Arial Narrow"/>
          <w:lang w:val="en-GB"/>
        </w:rPr>
        <w:t xml:space="preserve">of the priority areas for UNDP. He added that a key focus needs to be placed on de-risking investments for more private sector investments. Furthermore, he referred to UNDP’s solar for health initiative to highlight the critical enabling role of energy for the health sector. </w:t>
      </w:r>
    </w:p>
    <w:p w14:paraId="74B0F9DB" w14:textId="69053D0C" w:rsidR="00E15003" w:rsidRPr="00E15003" w:rsidRDefault="00531E40" w:rsidP="00694F2A">
      <w:pPr>
        <w:spacing w:line="271" w:lineRule="auto"/>
        <w:ind w:left="0" w:firstLine="0"/>
        <w:rPr>
          <w:rFonts w:ascii="Arial Narrow" w:hAnsi="Arial Narrow"/>
          <w:lang w:val="en-GB"/>
        </w:rPr>
      </w:pPr>
      <w:r w:rsidRPr="00E15003">
        <w:rPr>
          <w:rFonts w:ascii="Arial Narrow" w:hAnsi="Arial Narrow"/>
          <w:lang w:val="en-GB"/>
        </w:rPr>
        <w:t xml:space="preserve">Mr. Atef </w:t>
      </w:r>
      <w:r w:rsidR="00AE2635" w:rsidRPr="00E15003">
        <w:rPr>
          <w:rFonts w:ascii="Arial Narrow" w:hAnsi="Arial Narrow"/>
          <w:lang w:val="en-GB"/>
        </w:rPr>
        <w:t>Marzouk</w:t>
      </w:r>
      <w:r w:rsidR="00427843">
        <w:rPr>
          <w:rFonts w:ascii="Arial Narrow" w:hAnsi="Arial Narrow"/>
          <w:lang w:val="en-GB"/>
        </w:rPr>
        <w:t>, Interim Director of the African Energy Commission (AFREC),</w:t>
      </w:r>
      <w:r w:rsidR="009553AA" w:rsidRPr="00E15003">
        <w:rPr>
          <w:rFonts w:ascii="Arial Narrow" w:hAnsi="Arial Narrow"/>
          <w:lang w:val="en-GB"/>
        </w:rPr>
        <w:t xml:space="preserve"> </w:t>
      </w:r>
      <w:r w:rsidR="00E15003" w:rsidRPr="00E15003">
        <w:rPr>
          <w:rFonts w:ascii="Arial Narrow" w:hAnsi="Arial Narrow"/>
          <w:lang w:val="en-GB"/>
        </w:rPr>
        <w:t>highlighted</w:t>
      </w:r>
      <w:r w:rsidR="009553AA" w:rsidRPr="00E15003">
        <w:rPr>
          <w:rFonts w:ascii="Arial Narrow" w:hAnsi="Arial Narrow"/>
          <w:lang w:val="en-GB"/>
        </w:rPr>
        <w:t xml:space="preserve"> the political commitment of </w:t>
      </w:r>
      <w:r w:rsidR="00E15003" w:rsidRPr="00E15003">
        <w:rPr>
          <w:rFonts w:ascii="Arial Narrow" w:hAnsi="Arial Narrow"/>
          <w:lang w:val="en-GB"/>
        </w:rPr>
        <w:t>African nations to deliver universal access to their populations</w:t>
      </w:r>
      <w:r w:rsidR="00694F2A">
        <w:rPr>
          <w:rFonts w:ascii="Arial Narrow" w:hAnsi="Arial Narrow"/>
          <w:lang w:val="en-GB"/>
        </w:rPr>
        <w:t>,</w:t>
      </w:r>
      <w:r w:rsidR="00E15003" w:rsidRPr="00E15003">
        <w:rPr>
          <w:rFonts w:ascii="Arial Narrow" w:hAnsi="Arial Narrow"/>
          <w:lang w:val="en-GB"/>
        </w:rPr>
        <w:t xml:space="preserve"> </w:t>
      </w:r>
      <w:proofErr w:type="gramStart"/>
      <w:r w:rsidR="00E15003" w:rsidRPr="00E15003">
        <w:rPr>
          <w:rFonts w:ascii="Arial Narrow" w:hAnsi="Arial Narrow"/>
          <w:lang w:val="en-GB"/>
        </w:rPr>
        <w:t>making reference</w:t>
      </w:r>
      <w:proofErr w:type="gramEnd"/>
      <w:r w:rsidR="00E15003" w:rsidRPr="00E15003">
        <w:rPr>
          <w:rFonts w:ascii="Arial Narrow" w:hAnsi="Arial Narrow"/>
          <w:lang w:val="en-GB"/>
        </w:rPr>
        <w:t xml:space="preserve"> to the African Union Strategic Plan and Agenda 2063 and underline the importance of harnessing renewable energy. He emphasized the contribution the SEforALL Africa Hub has made to coordinate and support countries with the SEforALL process. He also mentioned that the African Energy Commission (AFREC) celebrates its “10 Years Anniversary” this year and highlighted the creation of the African Energy Information System and Database (AEIS) in collaboration with the International Energy Agency (IEA) and African Energy Ministers as one of the most important contributions of AFREC.</w:t>
      </w:r>
    </w:p>
    <w:p w14:paraId="63147EA5" w14:textId="77777777" w:rsidR="00531E40" w:rsidRPr="00FF481F" w:rsidRDefault="00531E40" w:rsidP="00146A40">
      <w:pPr>
        <w:spacing w:line="271" w:lineRule="auto"/>
        <w:rPr>
          <w:rFonts w:ascii="Arial Narrow" w:hAnsi="Arial Narrow"/>
          <w:lang w:val="en-GB"/>
        </w:rPr>
      </w:pPr>
    </w:p>
    <w:p w14:paraId="0BC6D180" w14:textId="070DEF8C" w:rsidR="0060595C" w:rsidRPr="00FF481F" w:rsidRDefault="00160FBB" w:rsidP="00146A40">
      <w:pPr>
        <w:pStyle w:val="Listenabsatz"/>
        <w:numPr>
          <w:ilvl w:val="0"/>
          <w:numId w:val="2"/>
        </w:numPr>
        <w:spacing w:after="120" w:line="271" w:lineRule="auto"/>
        <w:contextualSpacing w:val="0"/>
        <w:rPr>
          <w:rFonts w:ascii="Arial Narrow" w:hAnsi="Arial Narrow"/>
          <w:b/>
          <w:u w:val="single"/>
          <w:lang w:val="en-GB"/>
        </w:rPr>
      </w:pPr>
      <w:r w:rsidRPr="00FF481F">
        <w:rPr>
          <w:rFonts w:ascii="Arial Narrow" w:hAnsi="Arial Narrow"/>
          <w:b/>
          <w:u w:val="single"/>
          <w:lang w:val="en-GB"/>
        </w:rPr>
        <w:t xml:space="preserve">State of advancement of </w:t>
      </w:r>
      <w:r w:rsidR="00C64B56" w:rsidRPr="00FF481F">
        <w:rPr>
          <w:rFonts w:ascii="Arial Narrow" w:hAnsi="Arial Narrow"/>
          <w:b/>
          <w:u w:val="single"/>
          <w:lang w:val="en-GB"/>
        </w:rPr>
        <w:t xml:space="preserve">SEforALL </w:t>
      </w:r>
      <w:r w:rsidRPr="00FF481F">
        <w:rPr>
          <w:rFonts w:ascii="Arial Narrow" w:hAnsi="Arial Narrow"/>
          <w:b/>
          <w:u w:val="single"/>
          <w:lang w:val="en-GB"/>
        </w:rPr>
        <w:t xml:space="preserve">in Africa </w:t>
      </w:r>
    </w:p>
    <w:p w14:paraId="66A80D78" w14:textId="4B3DF255" w:rsidR="000033ED" w:rsidRPr="00146A40" w:rsidRDefault="00427843" w:rsidP="00146A40">
      <w:pPr>
        <w:spacing w:after="120" w:line="271" w:lineRule="auto"/>
        <w:ind w:left="0" w:firstLine="0"/>
        <w:rPr>
          <w:rFonts w:ascii="Arial Narrow" w:hAnsi="Arial Narrow" w:cstheme="minorHAnsi"/>
          <w:lang w:val="en-GB"/>
        </w:rPr>
      </w:pPr>
      <w:r>
        <w:rPr>
          <w:rFonts w:ascii="Arial Narrow" w:hAnsi="Arial Narrow"/>
          <w:lang w:val="en-GB"/>
        </w:rPr>
        <w:t>Mr.</w:t>
      </w:r>
      <w:r w:rsidR="00062E55" w:rsidRPr="00146A40">
        <w:rPr>
          <w:rFonts w:ascii="Arial Narrow" w:hAnsi="Arial Narrow"/>
          <w:lang w:val="en-GB"/>
        </w:rPr>
        <w:t xml:space="preserve"> </w:t>
      </w:r>
      <w:proofErr w:type="spellStart"/>
      <w:r w:rsidR="00062E55" w:rsidRPr="00146A40">
        <w:rPr>
          <w:rFonts w:ascii="Arial Narrow" w:hAnsi="Arial Narrow"/>
          <w:lang w:val="en-GB"/>
        </w:rPr>
        <w:t>Schroth</w:t>
      </w:r>
      <w:proofErr w:type="spellEnd"/>
      <w:r w:rsidR="00062E55" w:rsidRPr="00146A40">
        <w:rPr>
          <w:rFonts w:ascii="Arial Narrow" w:hAnsi="Arial Narrow"/>
          <w:lang w:val="en-GB"/>
        </w:rPr>
        <w:t xml:space="preserve">, </w:t>
      </w:r>
      <w:r w:rsidR="00D03577" w:rsidRPr="00146A40">
        <w:rPr>
          <w:rFonts w:ascii="Arial Narrow" w:hAnsi="Arial Narrow"/>
          <w:lang w:val="en-GB"/>
        </w:rPr>
        <w:t>provided an update</w:t>
      </w:r>
      <w:r w:rsidR="00CA0C67" w:rsidRPr="00146A40">
        <w:rPr>
          <w:rFonts w:ascii="Arial Narrow" w:hAnsi="Arial Narrow"/>
          <w:lang w:val="en-GB"/>
        </w:rPr>
        <w:t xml:space="preserve"> of the </w:t>
      </w:r>
      <w:r w:rsidR="00531E40" w:rsidRPr="00146A40">
        <w:rPr>
          <w:rFonts w:ascii="Arial Narrow" w:hAnsi="Arial Narrow"/>
          <w:lang w:val="en-GB"/>
        </w:rPr>
        <w:t>progress</w:t>
      </w:r>
      <w:r w:rsidR="00CA0C67" w:rsidRPr="00146A40">
        <w:rPr>
          <w:rFonts w:ascii="Arial Narrow" w:hAnsi="Arial Narrow"/>
          <w:lang w:val="en-GB"/>
        </w:rPr>
        <w:t xml:space="preserve"> of </w:t>
      </w:r>
      <w:r w:rsidR="00C64B56" w:rsidRPr="00146A40">
        <w:rPr>
          <w:rFonts w:ascii="Arial Narrow" w:hAnsi="Arial Narrow"/>
          <w:lang w:val="en-GB"/>
        </w:rPr>
        <w:t xml:space="preserve">SEforALL </w:t>
      </w:r>
      <w:r w:rsidR="00CA0C67" w:rsidRPr="00146A40">
        <w:rPr>
          <w:rFonts w:ascii="Arial Narrow" w:hAnsi="Arial Narrow"/>
          <w:lang w:val="en-GB"/>
        </w:rPr>
        <w:t>in Africa</w:t>
      </w:r>
      <w:r w:rsidR="00563556" w:rsidRPr="00146A40">
        <w:rPr>
          <w:rFonts w:ascii="Arial Narrow" w:hAnsi="Arial Narrow"/>
          <w:lang w:val="en-GB"/>
        </w:rPr>
        <w:t xml:space="preserve">, </w:t>
      </w:r>
      <w:proofErr w:type="gramStart"/>
      <w:r w:rsidR="00563556" w:rsidRPr="00146A40">
        <w:rPr>
          <w:rFonts w:ascii="Arial Narrow" w:hAnsi="Arial Narrow"/>
          <w:lang w:val="en-GB"/>
        </w:rPr>
        <w:t>making reference</w:t>
      </w:r>
      <w:proofErr w:type="gramEnd"/>
      <w:r w:rsidR="00563556" w:rsidRPr="00146A40">
        <w:rPr>
          <w:rFonts w:ascii="Arial Narrow" w:hAnsi="Arial Narrow"/>
          <w:lang w:val="en-GB"/>
        </w:rPr>
        <w:t xml:space="preserve"> to the recommendations deriving from the 4th SEforALL Africa Workshop in 2017</w:t>
      </w:r>
      <w:r w:rsidR="00EC2E86" w:rsidRPr="00146A40">
        <w:rPr>
          <w:rFonts w:ascii="Arial Narrow" w:hAnsi="Arial Narrow"/>
          <w:lang w:val="en-GB"/>
        </w:rPr>
        <w:t xml:space="preserve">. He </w:t>
      </w:r>
      <w:r w:rsidR="00C05E95" w:rsidRPr="00146A40">
        <w:rPr>
          <w:rFonts w:ascii="Arial Narrow" w:hAnsi="Arial Narrow"/>
          <w:lang w:val="en-GB"/>
        </w:rPr>
        <w:t xml:space="preserve">highlighted </w:t>
      </w:r>
      <w:r w:rsidR="00563556" w:rsidRPr="00146A40">
        <w:rPr>
          <w:rFonts w:ascii="Arial Narrow" w:hAnsi="Arial Narrow"/>
          <w:lang w:val="en-GB"/>
        </w:rPr>
        <w:t>that</w:t>
      </w:r>
      <w:r w:rsidR="00C05E95" w:rsidRPr="00146A40">
        <w:rPr>
          <w:rFonts w:ascii="Arial Narrow" w:hAnsi="Arial Narrow"/>
          <w:lang w:val="en-GB"/>
        </w:rPr>
        <w:t xml:space="preserve"> </w:t>
      </w:r>
      <w:r w:rsidR="00563556" w:rsidRPr="00146A40">
        <w:rPr>
          <w:rFonts w:ascii="Arial Narrow" w:hAnsi="Arial Narrow"/>
          <w:lang w:val="en-GB"/>
        </w:rPr>
        <w:t>20</w:t>
      </w:r>
      <w:r w:rsidR="00C05E95" w:rsidRPr="00146A40">
        <w:rPr>
          <w:rFonts w:ascii="Arial Narrow" w:hAnsi="Arial Narrow"/>
          <w:lang w:val="en-GB"/>
        </w:rPr>
        <w:t xml:space="preserve"> </w:t>
      </w:r>
      <w:r w:rsidR="00225C4D" w:rsidRPr="00146A40">
        <w:rPr>
          <w:rFonts w:ascii="Arial Narrow" w:hAnsi="Arial Narrow"/>
          <w:lang w:val="en-GB"/>
        </w:rPr>
        <w:t>c</w:t>
      </w:r>
      <w:r w:rsidR="00C05E95" w:rsidRPr="00146A40">
        <w:rPr>
          <w:rFonts w:ascii="Arial Narrow" w:hAnsi="Arial Narrow"/>
          <w:lang w:val="en-GB"/>
        </w:rPr>
        <w:t>ountries</w:t>
      </w:r>
      <w:r w:rsidR="00801D80" w:rsidRPr="00146A40">
        <w:rPr>
          <w:rFonts w:ascii="Arial Narrow" w:hAnsi="Arial Narrow"/>
          <w:lang w:val="en-GB"/>
        </w:rPr>
        <w:t xml:space="preserve"> </w:t>
      </w:r>
      <w:r w:rsidR="00563556" w:rsidRPr="00146A40">
        <w:rPr>
          <w:rFonts w:ascii="Arial Narrow" w:hAnsi="Arial Narrow"/>
          <w:lang w:val="en-GB"/>
        </w:rPr>
        <w:t xml:space="preserve">have now </w:t>
      </w:r>
      <w:r w:rsidR="00801D80" w:rsidRPr="00146A40">
        <w:rPr>
          <w:rFonts w:ascii="Arial Narrow" w:hAnsi="Arial Narrow"/>
          <w:lang w:val="en-GB"/>
        </w:rPr>
        <w:t>completed their</w:t>
      </w:r>
      <w:r w:rsidR="00225C4D" w:rsidRPr="00146A40">
        <w:rPr>
          <w:rFonts w:ascii="Arial Narrow" w:hAnsi="Arial Narrow"/>
          <w:lang w:val="en-GB"/>
        </w:rPr>
        <w:t xml:space="preserve"> SEforALL</w:t>
      </w:r>
      <w:r w:rsidR="00801D80" w:rsidRPr="00146A40">
        <w:rPr>
          <w:rFonts w:ascii="Arial Narrow" w:hAnsi="Arial Narrow"/>
          <w:lang w:val="en-GB"/>
        </w:rPr>
        <w:t xml:space="preserve"> </w:t>
      </w:r>
      <w:r w:rsidR="00D03577" w:rsidRPr="00146A40">
        <w:rPr>
          <w:rFonts w:ascii="Arial Narrow" w:hAnsi="Arial Narrow"/>
          <w:lang w:val="en-GB"/>
        </w:rPr>
        <w:t>Action Agenda</w:t>
      </w:r>
      <w:r w:rsidR="00801D80" w:rsidRPr="00146A40">
        <w:rPr>
          <w:rFonts w:ascii="Arial Narrow" w:hAnsi="Arial Narrow"/>
          <w:lang w:val="en-GB"/>
        </w:rPr>
        <w:t xml:space="preserve"> </w:t>
      </w:r>
      <w:r w:rsidR="00D92D58" w:rsidRPr="00146A40">
        <w:rPr>
          <w:rFonts w:ascii="Arial Narrow" w:hAnsi="Arial Narrow"/>
          <w:lang w:val="en-GB"/>
        </w:rPr>
        <w:t>while</w:t>
      </w:r>
      <w:r w:rsidR="00801D80" w:rsidRPr="00146A40">
        <w:rPr>
          <w:rFonts w:ascii="Arial Narrow" w:hAnsi="Arial Narrow"/>
          <w:lang w:val="en-GB"/>
        </w:rPr>
        <w:t xml:space="preserve"> </w:t>
      </w:r>
      <w:r w:rsidR="00563556" w:rsidRPr="00146A40">
        <w:rPr>
          <w:rFonts w:ascii="Arial Narrow" w:hAnsi="Arial Narrow"/>
          <w:lang w:val="en-GB"/>
        </w:rPr>
        <w:t>5</w:t>
      </w:r>
      <w:r w:rsidR="00801D80" w:rsidRPr="00146A40">
        <w:rPr>
          <w:rFonts w:ascii="Arial Narrow" w:hAnsi="Arial Narrow"/>
          <w:lang w:val="en-GB"/>
        </w:rPr>
        <w:t xml:space="preserve"> are</w:t>
      </w:r>
      <w:r w:rsidR="00D03577" w:rsidRPr="00146A40">
        <w:rPr>
          <w:rFonts w:ascii="Arial Narrow" w:hAnsi="Arial Narrow"/>
          <w:lang w:val="en-GB"/>
        </w:rPr>
        <w:t xml:space="preserve"> under development</w:t>
      </w:r>
      <w:r w:rsidR="00C05E95" w:rsidRPr="00146A40">
        <w:rPr>
          <w:rFonts w:ascii="Arial Narrow" w:hAnsi="Arial Narrow"/>
          <w:lang w:val="en-GB"/>
        </w:rPr>
        <w:t xml:space="preserve"> and</w:t>
      </w:r>
      <w:r w:rsidR="00160FBB" w:rsidRPr="00146A40">
        <w:rPr>
          <w:rFonts w:ascii="Arial Narrow" w:hAnsi="Arial Narrow"/>
          <w:lang w:val="en-GB"/>
        </w:rPr>
        <w:t xml:space="preserve"> </w:t>
      </w:r>
      <w:r w:rsidR="00563556" w:rsidRPr="00146A40">
        <w:rPr>
          <w:rFonts w:ascii="Arial Narrow" w:hAnsi="Arial Narrow"/>
          <w:lang w:val="en-GB"/>
        </w:rPr>
        <w:t>8</w:t>
      </w:r>
      <w:r w:rsidR="00D03577" w:rsidRPr="00146A40">
        <w:rPr>
          <w:rFonts w:ascii="Arial Narrow" w:hAnsi="Arial Narrow"/>
          <w:lang w:val="en-GB"/>
        </w:rPr>
        <w:t xml:space="preserve"> Investment </w:t>
      </w:r>
      <w:r w:rsidR="00831E3E" w:rsidRPr="00146A40">
        <w:rPr>
          <w:rFonts w:ascii="Arial Narrow" w:hAnsi="Arial Narrow"/>
          <w:lang w:val="en-GB"/>
        </w:rPr>
        <w:t xml:space="preserve">Prospectuses are </w:t>
      </w:r>
      <w:r w:rsidR="00160FBB" w:rsidRPr="00146A40">
        <w:rPr>
          <w:rFonts w:ascii="Arial Narrow" w:hAnsi="Arial Narrow"/>
          <w:lang w:val="en-GB"/>
        </w:rPr>
        <w:t>finalized</w:t>
      </w:r>
      <w:r w:rsidR="00801D80" w:rsidRPr="00146A40">
        <w:rPr>
          <w:rFonts w:ascii="Arial Narrow" w:hAnsi="Arial Narrow"/>
          <w:lang w:val="en-GB"/>
        </w:rPr>
        <w:t xml:space="preserve"> with </w:t>
      </w:r>
      <w:r w:rsidR="00563556" w:rsidRPr="00146A40">
        <w:rPr>
          <w:rFonts w:ascii="Arial Narrow" w:hAnsi="Arial Narrow"/>
          <w:lang w:val="en-GB"/>
        </w:rPr>
        <w:t>18</w:t>
      </w:r>
      <w:r w:rsidR="00160FBB" w:rsidRPr="00146A40">
        <w:rPr>
          <w:rFonts w:ascii="Arial Narrow" w:hAnsi="Arial Narrow"/>
          <w:lang w:val="en-GB"/>
        </w:rPr>
        <w:t xml:space="preserve"> </w:t>
      </w:r>
      <w:r w:rsidR="00D92D58" w:rsidRPr="00146A40">
        <w:rPr>
          <w:rFonts w:ascii="Arial Narrow" w:hAnsi="Arial Narrow"/>
          <w:lang w:val="en-GB"/>
        </w:rPr>
        <w:t xml:space="preserve">still </w:t>
      </w:r>
      <w:r w:rsidR="00542CEF" w:rsidRPr="00146A40">
        <w:rPr>
          <w:rFonts w:ascii="Arial Narrow" w:hAnsi="Arial Narrow"/>
          <w:lang w:val="en-GB"/>
        </w:rPr>
        <w:t xml:space="preserve">under </w:t>
      </w:r>
      <w:r w:rsidR="00D03577" w:rsidRPr="00146A40">
        <w:rPr>
          <w:rFonts w:ascii="Arial Narrow" w:hAnsi="Arial Narrow"/>
          <w:lang w:val="en-GB"/>
        </w:rPr>
        <w:t xml:space="preserve">development. </w:t>
      </w:r>
      <w:r w:rsidR="00146A40" w:rsidRPr="00146A40">
        <w:rPr>
          <w:rFonts w:ascii="Arial Narrow" w:hAnsi="Arial Narrow"/>
          <w:lang w:val="en-GB"/>
        </w:rPr>
        <w:t xml:space="preserve">2 SEforALL Secretariats </w:t>
      </w:r>
      <w:r>
        <w:rPr>
          <w:rFonts w:ascii="Arial Narrow" w:hAnsi="Arial Narrow"/>
          <w:lang w:val="en-GB"/>
        </w:rPr>
        <w:t>are under</w:t>
      </w:r>
      <w:r w:rsidRPr="00146A40">
        <w:rPr>
          <w:rFonts w:ascii="Arial Narrow" w:hAnsi="Arial Narrow"/>
          <w:lang w:val="en-GB"/>
        </w:rPr>
        <w:t xml:space="preserve"> </w:t>
      </w:r>
      <w:r w:rsidR="00146A40" w:rsidRPr="00146A40">
        <w:rPr>
          <w:rFonts w:ascii="Arial Narrow" w:hAnsi="Arial Narrow"/>
          <w:lang w:val="en-GB"/>
        </w:rPr>
        <w:t>establish</w:t>
      </w:r>
      <w:r>
        <w:rPr>
          <w:rFonts w:ascii="Arial Narrow" w:hAnsi="Arial Narrow"/>
          <w:lang w:val="en-GB"/>
        </w:rPr>
        <w:t>ment</w:t>
      </w:r>
      <w:r w:rsidR="00146A40" w:rsidRPr="00146A40">
        <w:rPr>
          <w:rFonts w:ascii="Arial Narrow" w:hAnsi="Arial Narrow"/>
          <w:lang w:val="en-GB"/>
        </w:rPr>
        <w:t xml:space="preserve"> with support from the Hub in Kenya and Tanzania. He referred to </w:t>
      </w:r>
      <w:r w:rsidR="00146A40" w:rsidRPr="00E20C24">
        <w:rPr>
          <w:rFonts w:ascii="Arial Narrow" w:hAnsi="Arial Narrow"/>
          <w:lang w:val="en-GB"/>
        </w:rPr>
        <w:t xml:space="preserve">the recently established partnership between the Hub ´, SEforALL Global and Power Africa to improve the quality of IPs. </w:t>
      </w:r>
      <w:r w:rsidR="00D56E29" w:rsidRPr="00E20C24">
        <w:rPr>
          <w:rFonts w:ascii="Arial Narrow" w:hAnsi="Arial Narrow"/>
          <w:lang w:val="en-GB"/>
        </w:rPr>
        <w:t xml:space="preserve">He </w:t>
      </w:r>
      <w:r w:rsidR="00146A40" w:rsidRPr="00E20C24">
        <w:rPr>
          <w:rFonts w:ascii="Arial Narrow" w:hAnsi="Arial Narrow" w:cstheme="minorHAnsi"/>
          <w:lang w:val="en-GB"/>
        </w:rPr>
        <w:t>finally</w:t>
      </w:r>
      <w:r w:rsidR="00146A40" w:rsidRPr="00146A40">
        <w:rPr>
          <w:rFonts w:ascii="Arial Narrow" w:hAnsi="Arial Narrow" w:cstheme="minorHAnsi"/>
          <w:lang w:val="en-GB"/>
        </w:rPr>
        <w:t xml:space="preserve"> presented</w:t>
      </w:r>
      <w:r w:rsidR="00801D80" w:rsidRPr="00146A40">
        <w:rPr>
          <w:rFonts w:ascii="Arial Narrow" w:hAnsi="Arial Narrow" w:cstheme="minorHAnsi"/>
          <w:lang w:val="en-GB"/>
        </w:rPr>
        <w:t xml:space="preserve"> the</w:t>
      </w:r>
      <w:r w:rsidR="00146A40" w:rsidRPr="00146A40">
        <w:rPr>
          <w:rFonts w:ascii="Arial Narrow" w:hAnsi="Arial Narrow" w:cstheme="minorHAnsi"/>
          <w:lang w:val="en-GB"/>
        </w:rPr>
        <w:t xml:space="preserve"> </w:t>
      </w:r>
      <w:r w:rsidR="00801D80" w:rsidRPr="00146A40">
        <w:rPr>
          <w:rFonts w:ascii="Arial Narrow" w:hAnsi="Arial Narrow" w:cstheme="minorHAnsi"/>
          <w:lang w:val="en-GB"/>
        </w:rPr>
        <w:t xml:space="preserve">priority </w:t>
      </w:r>
      <w:r w:rsidR="00146A40" w:rsidRPr="00146A40">
        <w:rPr>
          <w:rFonts w:ascii="Arial Narrow" w:hAnsi="Arial Narrow" w:cstheme="minorHAnsi"/>
          <w:lang w:val="en-GB"/>
        </w:rPr>
        <w:t>areas for the Hub’s work in the next years</w:t>
      </w:r>
      <w:r w:rsidR="000033ED" w:rsidRPr="00146A40">
        <w:rPr>
          <w:rFonts w:ascii="Arial Narrow" w:hAnsi="Arial Narrow" w:cstheme="minorHAnsi"/>
          <w:bCs/>
          <w:lang w:val="en-GB"/>
        </w:rPr>
        <w:t>, namely: 1) Investment Prospectus Improvement, 2) Establishment of National SEforALL Secretariats and 3) Mobilization of Financing. Furthermore, the SEforALL Africa Hub will continue to provide policy guidance, notably to ensure the alignment of the SEforALL processes and documents with climate change initiatives and national agendas (NDCs).</w:t>
      </w:r>
    </w:p>
    <w:p w14:paraId="42BCF8F8" w14:textId="77777777" w:rsidR="000033ED" w:rsidRPr="00590DD6" w:rsidRDefault="000033ED" w:rsidP="00146A40">
      <w:pPr>
        <w:spacing w:after="120" w:line="271" w:lineRule="auto"/>
        <w:ind w:left="0" w:firstLine="0"/>
        <w:rPr>
          <w:rFonts w:ascii="Arial Narrow" w:hAnsi="Arial Narrow" w:cstheme="minorHAnsi"/>
          <w:lang w:val="en-GB"/>
        </w:rPr>
      </w:pPr>
    </w:p>
    <w:p w14:paraId="05D1AE0B" w14:textId="08833FE0" w:rsidR="00710D4F" w:rsidRPr="00590DD6" w:rsidRDefault="004A4F90" w:rsidP="00146A40">
      <w:pPr>
        <w:pStyle w:val="Listenabsatz"/>
        <w:numPr>
          <w:ilvl w:val="0"/>
          <w:numId w:val="2"/>
        </w:numPr>
        <w:spacing w:after="120" w:line="271" w:lineRule="auto"/>
        <w:contextualSpacing w:val="0"/>
        <w:rPr>
          <w:rFonts w:ascii="Arial Narrow" w:hAnsi="Arial Narrow"/>
          <w:color w:val="000000"/>
          <w:lang w:val="en-GB"/>
        </w:rPr>
      </w:pPr>
      <w:r w:rsidRPr="00590DD6">
        <w:rPr>
          <w:rFonts w:ascii="Arial Narrow" w:hAnsi="Arial Narrow"/>
          <w:b/>
          <w:u w:val="single"/>
          <w:lang w:val="en-GB"/>
        </w:rPr>
        <w:t xml:space="preserve">Moderated panel discussion </w:t>
      </w:r>
      <w:r w:rsidR="00531E40" w:rsidRPr="00590DD6">
        <w:rPr>
          <w:rFonts w:ascii="Arial Narrow" w:hAnsi="Arial Narrow"/>
          <w:b/>
          <w:u w:val="single"/>
          <w:lang w:val="en-GB"/>
        </w:rPr>
        <w:t>- Investment Prospectuses: fit for filing or fit for financing?</w:t>
      </w:r>
    </w:p>
    <w:p w14:paraId="5BD240B9" w14:textId="2AB6E037" w:rsidR="000033ED" w:rsidRPr="00590DD6" w:rsidRDefault="00146A40" w:rsidP="00146A40">
      <w:pPr>
        <w:autoSpaceDE w:val="0"/>
        <w:autoSpaceDN w:val="0"/>
        <w:adjustRightInd w:val="0"/>
        <w:spacing w:after="120" w:line="271" w:lineRule="auto"/>
        <w:ind w:left="0" w:firstLine="0"/>
        <w:outlineLvl w:val="0"/>
        <w:rPr>
          <w:rFonts w:ascii="Arial Narrow" w:hAnsi="Arial Narrow" w:cstheme="minorHAnsi"/>
          <w:bCs/>
          <w:highlight w:val="yellow"/>
          <w:lang w:val="en-GB"/>
        </w:rPr>
      </w:pPr>
      <w:r w:rsidRPr="009610F4">
        <w:rPr>
          <w:rFonts w:ascii="Arial Narrow" w:hAnsi="Arial Narrow" w:cstheme="minorHAnsi"/>
          <w:bCs/>
          <w:lang w:val="en-GB"/>
        </w:rPr>
        <w:t xml:space="preserve">The SEforALL Investment Prospectus is an instrument intended to accelerate investments in the energy sector towards attaining the SEforALL objectives by presenting concrete investment projects. </w:t>
      </w:r>
      <w:r w:rsidR="000033ED" w:rsidRPr="009610F4">
        <w:rPr>
          <w:rFonts w:ascii="Arial Narrow" w:hAnsi="Arial Narrow" w:cstheme="minorHAnsi"/>
          <w:bCs/>
          <w:lang w:val="en-GB"/>
        </w:rPr>
        <w:t>The IP</w:t>
      </w:r>
      <w:r w:rsidR="007852AB">
        <w:rPr>
          <w:rFonts w:ascii="Arial Narrow" w:hAnsi="Arial Narrow" w:cstheme="minorHAnsi"/>
          <w:bCs/>
          <w:lang w:val="en-GB"/>
        </w:rPr>
        <w:t>s</w:t>
      </w:r>
      <w:r w:rsidR="000033ED" w:rsidRPr="009610F4">
        <w:rPr>
          <w:rFonts w:ascii="Arial Narrow" w:hAnsi="Arial Narrow" w:cstheme="minorHAnsi"/>
          <w:bCs/>
          <w:lang w:val="en-GB"/>
        </w:rPr>
        <w:t xml:space="preserve"> need to be “living documents” with a database nature, where projects are assessed and added to the investment pipeline on a continuous basis. Furthermore, there needs to be an active, constant and country-led engagement in harnessing and creating opportunities for match-making projects with potential investors. In this context, the establishment of properly functioning SEforALL Secretariats, in partnership with development partners, is a key element for </w:t>
      </w:r>
      <w:r w:rsidR="000033ED" w:rsidRPr="00694F2A">
        <w:rPr>
          <w:rFonts w:ascii="Arial Narrow" w:hAnsi="Arial Narrow" w:cstheme="minorHAnsi"/>
          <w:bCs/>
          <w:lang w:val="en-GB"/>
        </w:rPr>
        <w:t>success.</w:t>
      </w:r>
    </w:p>
    <w:p w14:paraId="6D347A8F" w14:textId="69AD9C64" w:rsidR="001E355C" w:rsidRPr="00590DD6" w:rsidRDefault="00146A40" w:rsidP="00146A40">
      <w:pPr>
        <w:spacing w:after="120" w:line="271" w:lineRule="auto"/>
        <w:ind w:left="0" w:firstLine="0"/>
        <w:rPr>
          <w:rFonts w:ascii="Arial Narrow" w:hAnsi="Arial Narrow" w:cstheme="minorHAnsi"/>
          <w:lang w:val="en-GB"/>
        </w:rPr>
      </w:pPr>
      <w:r>
        <w:rPr>
          <w:rFonts w:ascii="Arial Narrow" w:hAnsi="Arial Narrow" w:cstheme="minorHAnsi"/>
          <w:lang w:val="en-GB"/>
        </w:rPr>
        <w:t xml:space="preserve">Therefore, the panel was asked to discuss </w:t>
      </w:r>
      <w:r w:rsidR="001E355C" w:rsidRPr="00590DD6">
        <w:rPr>
          <w:rFonts w:ascii="Arial Narrow" w:hAnsi="Arial Narrow" w:cstheme="minorHAnsi"/>
          <w:lang w:val="en-GB"/>
        </w:rPr>
        <w:t xml:space="preserve">around the following </w:t>
      </w:r>
      <w:r w:rsidR="001E355C" w:rsidRPr="00BE4BCF">
        <w:rPr>
          <w:rFonts w:ascii="Arial Narrow" w:hAnsi="Arial Narrow" w:cstheme="minorHAnsi"/>
          <w:b/>
          <w:lang w:val="en-GB"/>
        </w:rPr>
        <w:t>key questions</w:t>
      </w:r>
      <w:r w:rsidR="001E355C" w:rsidRPr="00590DD6">
        <w:rPr>
          <w:rFonts w:ascii="Arial Narrow" w:hAnsi="Arial Narrow" w:cstheme="minorHAnsi"/>
          <w:lang w:val="en-GB"/>
        </w:rPr>
        <w:t>:</w:t>
      </w:r>
    </w:p>
    <w:p w14:paraId="114EA63B" w14:textId="77777777" w:rsidR="001E355C" w:rsidRPr="00590DD6" w:rsidRDefault="001E355C" w:rsidP="00146A40">
      <w:pPr>
        <w:pStyle w:val="Listenabsatz"/>
        <w:numPr>
          <w:ilvl w:val="0"/>
          <w:numId w:val="37"/>
        </w:numPr>
        <w:spacing w:after="120" w:line="271" w:lineRule="auto"/>
        <w:contextualSpacing w:val="0"/>
        <w:rPr>
          <w:rFonts w:ascii="Arial Narrow" w:hAnsi="Arial Narrow" w:cstheme="minorHAnsi"/>
          <w:lang w:val="en-GB"/>
        </w:rPr>
      </w:pPr>
      <w:r w:rsidRPr="00590DD6">
        <w:rPr>
          <w:rFonts w:ascii="Arial Narrow" w:hAnsi="Arial Narrow" w:cstheme="minorHAnsi"/>
          <w:lang w:val="en-GB"/>
        </w:rPr>
        <w:t>What are the key elements an IP must contain to appropriately inform investors?</w:t>
      </w:r>
    </w:p>
    <w:p w14:paraId="114BD6AA" w14:textId="77777777" w:rsidR="001E355C" w:rsidRPr="00FF481F" w:rsidRDefault="001E355C" w:rsidP="00146A40">
      <w:pPr>
        <w:pStyle w:val="Listenabsatz"/>
        <w:numPr>
          <w:ilvl w:val="0"/>
          <w:numId w:val="37"/>
        </w:numPr>
        <w:spacing w:after="120" w:line="271" w:lineRule="auto"/>
        <w:contextualSpacing w:val="0"/>
        <w:rPr>
          <w:rFonts w:ascii="Arial Narrow" w:hAnsi="Arial Narrow" w:cstheme="minorHAnsi"/>
          <w:lang w:val="en-GB"/>
        </w:rPr>
      </w:pPr>
      <w:r w:rsidRPr="00590DD6">
        <w:rPr>
          <w:rFonts w:ascii="Arial Narrow" w:hAnsi="Arial Narrow" w:cstheme="minorHAnsi"/>
          <w:lang w:val="en-GB"/>
        </w:rPr>
        <w:t xml:space="preserve">How can one ensure that IP are always up-to-date to the newest developments in the energy and climate </w:t>
      </w:r>
      <w:r w:rsidRPr="00FF481F">
        <w:rPr>
          <w:rFonts w:ascii="Arial Narrow" w:hAnsi="Arial Narrow" w:cstheme="minorHAnsi"/>
          <w:lang w:val="en-GB"/>
        </w:rPr>
        <w:t>sector?</w:t>
      </w:r>
    </w:p>
    <w:p w14:paraId="2576F833" w14:textId="77777777" w:rsidR="001E355C" w:rsidRPr="00FF481F" w:rsidRDefault="001E355C" w:rsidP="00146A40">
      <w:pPr>
        <w:pStyle w:val="Listenabsatz"/>
        <w:numPr>
          <w:ilvl w:val="0"/>
          <w:numId w:val="37"/>
        </w:numPr>
        <w:spacing w:after="120" w:line="271" w:lineRule="auto"/>
        <w:contextualSpacing w:val="0"/>
        <w:rPr>
          <w:rFonts w:ascii="Arial Narrow" w:hAnsi="Arial Narrow" w:cstheme="minorHAnsi"/>
          <w:lang w:val="en-GB"/>
        </w:rPr>
      </w:pPr>
      <w:r w:rsidRPr="00FF481F">
        <w:rPr>
          <w:rFonts w:ascii="Arial Narrow" w:hAnsi="Arial Narrow" w:cstheme="minorHAnsi"/>
          <w:lang w:val="en-GB"/>
        </w:rPr>
        <w:t>How can IPs be continuously presented to potential energy and climate investors to ensure a systematic implementation of IP pipelines?</w:t>
      </w:r>
    </w:p>
    <w:p w14:paraId="601C7818" w14:textId="77777777" w:rsidR="001E355C" w:rsidRPr="00FF481F" w:rsidRDefault="001E355C" w:rsidP="00146A40">
      <w:pPr>
        <w:pStyle w:val="Listenabsatz"/>
        <w:numPr>
          <w:ilvl w:val="0"/>
          <w:numId w:val="37"/>
        </w:numPr>
        <w:spacing w:after="120" w:line="271" w:lineRule="auto"/>
        <w:contextualSpacing w:val="0"/>
        <w:rPr>
          <w:rFonts w:ascii="Arial Narrow" w:hAnsi="Arial Narrow" w:cstheme="minorHAnsi"/>
          <w:lang w:val="en-GB"/>
        </w:rPr>
      </w:pPr>
      <w:r w:rsidRPr="00FF481F">
        <w:rPr>
          <w:rFonts w:ascii="Arial Narrow" w:hAnsi="Arial Narrow" w:cstheme="minorHAnsi"/>
          <w:lang w:val="en-GB"/>
        </w:rPr>
        <w:t>What role and functions must National SEforALL Secretariats perform to support these processes?</w:t>
      </w:r>
    </w:p>
    <w:p w14:paraId="32ECE7ED" w14:textId="5828752B" w:rsidR="00590DD6" w:rsidRPr="009610F4" w:rsidRDefault="001E355C" w:rsidP="009610F4">
      <w:pPr>
        <w:pStyle w:val="Listenabsatz"/>
        <w:numPr>
          <w:ilvl w:val="0"/>
          <w:numId w:val="37"/>
        </w:numPr>
        <w:spacing w:after="120" w:line="271" w:lineRule="auto"/>
        <w:contextualSpacing w:val="0"/>
        <w:rPr>
          <w:rFonts w:ascii="Arial Narrow" w:hAnsi="Arial Narrow" w:cstheme="minorHAnsi"/>
          <w:lang w:val="en-GB"/>
        </w:rPr>
      </w:pPr>
      <w:r w:rsidRPr="00FF481F">
        <w:rPr>
          <w:rFonts w:ascii="Arial Narrow" w:hAnsi="Arial Narrow" w:cstheme="minorHAnsi"/>
          <w:lang w:val="en-GB"/>
        </w:rPr>
        <w:t xml:space="preserve">How can IPs be aligned with the climate agenda, </w:t>
      </w:r>
      <w:proofErr w:type="gramStart"/>
      <w:r w:rsidRPr="00FF481F">
        <w:rPr>
          <w:rFonts w:ascii="Arial Narrow" w:hAnsi="Arial Narrow" w:cstheme="minorHAnsi"/>
          <w:lang w:val="en-GB"/>
        </w:rPr>
        <w:t>in particular the</w:t>
      </w:r>
      <w:proofErr w:type="gramEnd"/>
      <w:r w:rsidRPr="00FF481F">
        <w:rPr>
          <w:rFonts w:ascii="Arial Narrow" w:hAnsi="Arial Narrow" w:cstheme="minorHAnsi"/>
          <w:lang w:val="en-GB"/>
        </w:rPr>
        <w:t xml:space="preserve"> priorities in the Nationally Determined Contributions (NDCs)?</w:t>
      </w:r>
    </w:p>
    <w:p w14:paraId="783237D5" w14:textId="3656C633" w:rsidR="00335386" w:rsidRPr="001C3801" w:rsidRDefault="00A1583C" w:rsidP="00146A40">
      <w:pPr>
        <w:pStyle w:val="Listenabsatz"/>
        <w:spacing w:after="120" w:line="271" w:lineRule="auto"/>
        <w:ind w:left="0" w:firstLine="0"/>
        <w:contextualSpacing w:val="0"/>
        <w:rPr>
          <w:rFonts w:ascii="Arial Narrow" w:hAnsi="Arial Narrow" w:cstheme="minorHAnsi"/>
          <w:lang w:val="en-GB"/>
        </w:rPr>
      </w:pPr>
      <w:r>
        <w:rPr>
          <w:rFonts w:ascii="Arial Narrow" w:hAnsi="Arial Narrow" w:cstheme="minorHAnsi"/>
          <w:lang w:val="en-GB"/>
        </w:rPr>
        <w:t xml:space="preserve">The panel was </w:t>
      </w:r>
      <w:r w:rsidR="00335386">
        <w:rPr>
          <w:rFonts w:ascii="Arial Narrow" w:hAnsi="Arial Narrow" w:cstheme="minorHAnsi"/>
          <w:lang w:val="en-GB"/>
        </w:rPr>
        <w:t>moderated by Mr. John Wasielewski (</w:t>
      </w:r>
      <w:r w:rsidR="001C3801">
        <w:rPr>
          <w:rFonts w:ascii="Arial Narrow" w:hAnsi="Arial Narrow" w:cstheme="minorHAnsi"/>
          <w:lang w:val="en-GB"/>
        </w:rPr>
        <w:t>Advisor to Power Africa</w:t>
      </w:r>
      <w:r w:rsidR="00335386">
        <w:rPr>
          <w:rFonts w:ascii="Arial Narrow" w:hAnsi="Arial Narrow" w:cstheme="minorHAnsi"/>
          <w:lang w:val="en-GB"/>
        </w:rPr>
        <w:t>) and chaired by representatives from the public and the private sector, as well as from development and regional agencies. Representing the public sector were Mr. Faruk Yabo (</w:t>
      </w:r>
      <w:r w:rsidR="001C3801" w:rsidRPr="001C3801">
        <w:rPr>
          <w:rFonts w:ascii="Arial Narrow" w:hAnsi="Arial Narrow" w:cstheme="minorHAnsi"/>
          <w:lang w:val="en-GB"/>
        </w:rPr>
        <w:t>Ag. Director, Department of Renewable Energy and Rural Power Access (RRD) of the Federal Ministry of Power, Works and Housing, Nigeria</w:t>
      </w:r>
      <w:r w:rsidR="00335386">
        <w:rPr>
          <w:rFonts w:ascii="Arial Narrow" w:hAnsi="Arial Narrow" w:cstheme="minorHAnsi"/>
          <w:lang w:val="en-GB"/>
        </w:rPr>
        <w:t xml:space="preserve">) and Mr. Robert </w:t>
      </w:r>
      <w:proofErr w:type="spellStart"/>
      <w:r w:rsidR="00335386">
        <w:rPr>
          <w:rFonts w:ascii="Arial Narrow" w:hAnsi="Arial Narrow" w:cstheme="minorHAnsi"/>
          <w:lang w:val="en-GB"/>
        </w:rPr>
        <w:t>Nyamwumba</w:t>
      </w:r>
      <w:proofErr w:type="spellEnd"/>
      <w:r w:rsidR="00335386">
        <w:rPr>
          <w:rFonts w:ascii="Arial Narrow" w:hAnsi="Arial Narrow" w:cstheme="minorHAnsi"/>
          <w:lang w:val="en-GB"/>
        </w:rPr>
        <w:t xml:space="preserve"> </w:t>
      </w:r>
      <w:r w:rsidR="000C18FE">
        <w:rPr>
          <w:rFonts w:ascii="Arial Narrow" w:hAnsi="Arial Narrow" w:cstheme="minorHAnsi"/>
          <w:lang w:val="en-GB"/>
        </w:rPr>
        <w:t>(</w:t>
      </w:r>
      <w:r w:rsidR="000C18FE" w:rsidRPr="000C18FE">
        <w:rPr>
          <w:rFonts w:ascii="Arial Narrow" w:hAnsi="Arial Narrow" w:cstheme="minorHAnsi"/>
          <w:lang w:val="en-GB"/>
        </w:rPr>
        <w:t>Energy Division Manager at Ministry of Infrastructure, Rwanda</w:t>
      </w:r>
      <w:r w:rsidR="000C18FE">
        <w:rPr>
          <w:rFonts w:ascii="Arial Narrow" w:hAnsi="Arial Narrow" w:cstheme="minorHAnsi"/>
          <w:lang w:val="en-GB"/>
        </w:rPr>
        <w:t xml:space="preserve">) </w:t>
      </w:r>
      <w:r w:rsidR="00335386">
        <w:rPr>
          <w:rFonts w:ascii="Arial Narrow" w:hAnsi="Arial Narrow" w:cstheme="minorHAnsi"/>
          <w:lang w:val="en-GB"/>
        </w:rPr>
        <w:t xml:space="preserve">– both SEforALL focal points in their respective countries. The private sector perspective was brought in by Ms. Alexia Kelly </w:t>
      </w:r>
      <w:r w:rsidR="001C3801">
        <w:rPr>
          <w:rFonts w:ascii="Arial Narrow" w:hAnsi="Arial Narrow" w:cstheme="minorHAnsi"/>
          <w:lang w:val="en-GB"/>
        </w:rPr>
        <w:t>(</w:t>
      </w:r>
      <w:r w:rsidR="00C9532C" w:rsidRPr="00C9532C">
        <w:rPr>
          <w:rFonts w:ascii="Arial Narrow" w:hAnsi="Arial Narrow" w:cstheme="minorHAnsi"/>
          <w:lang w:val="en-GB"/>
        </w:rPr>
        <w:t>CEO Electric Capital Management</w:t>
      </w:r>
      <w:r w:rsidR="001C3801">
        <w:rPr>
          <w:rFonts w:ascii="Arial Narrow" w:hAnsi="Arial Narrow" w:cstheme="minorHAnsi"/>
          <w:lang w:val="en-GB"/>
        </w:rPr>
        <w:t xml:space="preserve">) </w:t>
      </w:r>
      <w:r w:rsidR="00335386">
        <w:rPr>
          <w:rFonts w:ascii="Arial Narrow" w:hAnsi="Arial Narrow" w:cstheme="minorHAnsi"/>
          <w:lang w:val="en-GB"/>
        </w:rPr>
        <w:t>and Mr.</w:t>
      </w:r>
      <w:r w:rsidR="001C3801">
        <w:rPr>
          <w:rFonts w:ascii="Arial Narrow" w:hAnsi="Arial Narrow" w:cstheme="minorHAnsi"/>
          <w:lang w:val="en-GB"/>
        </w:rPr>
        <w:t xml:space="preserve"> Joseph Nganga (</w:t>
      </w:r>
      <w:r w:rsidR="00C9532C" w:rsidRPr="00C9532C">
        <w:rPr>
          <w:rFonts w:ascii="Arial Narrow" w:hAnsi="Arial Narrow" w:cstheme="minorHAnsi"/>
          <w:bCs/>
          <w:lang w:val="en-GB"/>
        </w:rPr>
        <w:t xml:space="preserve">Regional Director Africa, </w:t>
      </w:r>
      <w:proofErr w:type="spellStart"/>
      <w:r w:rsidR="00C9532C" w:rsidRPr="00C9532C">
        <w:rPr>
          <w:rFonts w:ascii="Arial Narrow" w:hAnsi="Arial Narrow" w:cstheme="minorHAnsi"/>
          <w:bCs/>
          <w:lang w:val="en-GB"/>
        </w:rPr>
        <w:t>responsAbility</w:t>
      </w:r>
      <w:proofErr w:type="spellEnd"/>
      <w:r w:rsidR="00C9532C" w:rsidRPr="00C9532C">
        <w:rPr>
          <w:rFonts w:ascii="Arial Narrow" w:hAnsi="Arial Narrow" w:cstheme="minorHAnsi"/>
          <w:bCs/>
          <w:lang w:val="en-GB"/>
        </w:rPr>
        <w:t xml:space="preserve"> Investments AG</w:t>
      </w:r>
      <w:r w:rsidR="001C3801">
        <w:rPr>
          <w:rFonts w:ascii="Arial Narrow" w:hAnsi="Arial Narrow" w:cstheme="minorHAnsi"/>
          <w:lang w:val="en-GB"/>
        </w:rPr>
        <w:t xml:space="preserve">). </w:t>
      </w:r>
      <w:r w:rsidR="001C3801" w:rsidRPr="001C3801">
        <w:rPr>
          <w:rFonts w:ascii="Arial Narrow" w:hAnsi="Arial Narrow" w:cstheme="minorHAnsi"/>
          <w:lang w:val="en-GB"/>
        </w:rPr>
        <w:t xml:space="preserve">Mahama Kappiah </w:t>
      </w:r>
      <w:r w:rsidR="00C9532C">
        <w:rPr>
          <w:rFonts w:ascii="Arial Narrow" w:hAnsi="Arial Narrow" w:cstheme="minorHAnsi"/>
          <w:lang w:val="en-GB"/>
        </w:rPr>
        <w:t>(</w:t>
      </w:r>
      <w:r w:rsidR="001C3801" w:rsidRPr="001C3801">
        <w:rPr>
          <w:rFonts w:ascii="Arial Narrow" w:hAnsi="Arial Narrow" w:cstheme="minorHAnsi"/>
          <w:lang w:val="en-GB"/>
        </w:rPr>
        <w:t>Executive Director of the ECOWAS Centre for Renewable Energy and Energy Efficiency (ECREEE)</w:t>
      </w:r>
      <w:r w:rsidR="00C9532C">
        <w:rPr>
          <w:rFonts w:ascii="Arial Narrow" w:hAnsi="Arial Narrow" w:cstheme="minorHAnsi"/>
          <w:lang w:val="en-GB"/>
        </w:rPr>
        <w:t xml:space="preserve"> – one of the Hub’s main partners) shared his institution’s experience with IP development and implementation in west Africa</w:t>
      </w:r>
      <w:r w:rsidR="001C3801">
        <w:rPr>
          <w:rFonts w:ascii="Arial Narrow" w:hAnsi="Arial Narrow" w:cstheme="minorHAnsi"/>
          <w:lang w:val="en-GB"/>
        </w:rPr>
        <w:t>.</w:t>
      </w:r>
      <w:r w:rsidR="00C9532C">
        <w:rPr>
          <w:rFonts w:ascii="Arial Narrow" w:hAnsi="Arial Narrow" w:cstheme="minorHAnsi"/>
          <w:lang w:val="en-GB"/>
        </w:rPr>
        <w:t xml:space="preserve"> Mr. Felice </w:t>
      </w:r>
      <w:proofErr w:type="spellStart"/>
      <w:r w:rsidR="00C9532C">
        <w:rPr>
          <w:rFonts w:ascii="Arial Narrow" w:hAnsi="Arial Narrow" w:cstheme="minorHAnsi"/>
          <w:lang w:val="en-GB"/>
        </w:rPr>
        <w:t>Zaccheo</w:t>
      </w:r>
      <w:proofErr w:type="spellEnd"/>
      <w:r w:rsidR="00C9532C">
        <w:rPr>
          <w:rFonts w:ascii="Arial Narrow" w:hAnsi="Arial Narrow" w:cstheme="minorHAnsi"/>
          <w:lang w:val="en-GB"/>
        </w:rPr>
        <w:t xml:space="preserve"> (</w:t>
      </w:r>
      <w:r w:rsidR="00C9532C" w:rsidRPr="00C9532C">
        <w:rPr>
          <w:rFonts w:ascii="Arial Narrow" w:hAnsi="Arial Narrow" w:cstheme="minorHAnsi"/>
          <w:lang w:val="en-GB"/>
        </w:rPr>
        <w:t>Head of Unit Sustainable Energy and Climate Change DEVCO, European Commission</w:t>
      </w:r>
      <w:r w:rsidR="00C9532C">
        <w:rPr>
          <w:rFonts w:ascii="Arial Narrow" w:hAnsi="Arial Narrow" w:cstheme="minorHAnsi"/>
          <w:lang w:val="en-GB"/>
        </w:rPr>
        <w:t>) represented the view of development partners on the panel.</w:t>
      </w:r>
    </w:p>
    <w:p w14:paraId="4417BA6D" w14:textId="3CBC2DB5" w:rsidR="004907E0" w:rsidRPr="00FF481F" w:rsidRDefault="009610F4" w:rsidP="00146A40">
      <w:pPr>
        <w:pStyle w:val="Listenabsatz"/>
        <w:spacing w:after="120" w:line="271" w:lineRule="auto"/>
        <w:ind w:left="0" w:firstLine="0"/>
        <w:contextualSpacing w:val="0"/>
        <w:rPr>
          <w:rFonts w:ascii="Arial Narrow" w:hAnsi="Arial Narrow" w:cstheme="minorHAnsi"/>
          <w:lang w:val="en-GB"/>
        </w:rPr>
      </w:pPr>
      <w:r>
        <w:rPr>
          <w:rFonts w:ascii="Arial Narrow" w:hAnsi="Arial Narrow" w:cstheme="minorHAnsi"/>
          <w:lang w:val="en-GB"/>
        </w:rPr>
        <w:t xml:space="preserve">The </w:t>
      </w:r>
      <w:r w:rsidRPr="001B2F65">
        <w:rPr>
          <w:rFonts w:ascii="Arial Narrow" w:hAnsi="Arial Narrow" w:cstheme="minorHAnsi"/>
          <w:b/>
          <w:lang w:val="en-GB"/>
        </w:rPr>
        <w:t>main o</w:t>
      </w:r>
      <w:r w:rsidR="00E022EE" w:rsidRPr="001B2F65">
        <w:rPr>
          <w:rFonts w:ascii="Arial Narrow" w:hAnsi="Arial Narrow" w:cstheme="minorHAnsi"/>
          <w:b/>
          <w:lang w:val="en-GB"/>
        </w:rPr>
        <w:t>utcomes</w:t>
      </w:r>
      <w:r w:rsidR="00E022EE" w:rsidRPr="00FF481F">
        <w:rPr>
          <w:rFonts w:ascii="Arial Narrow" w:hAnsi="Arial Narrow" w:cstheme="minorHAnsi"/>
          <w:lang w:val="en-GB"/>
        </w:rPr>
        <w:t xml:space="preserve"> of the discussion </w:t>
      </w:r>
      <w:r w:rsidR="00706B47">
        <w:rPr>
          <w:rFonts w:ascii="Arial Narrow" w:hAnsi="Arial Narrow" w:cstheme="minorHAnsi"/>
          <w:lang w:val="en-GB"/>
        </w:rPr>
        <w:t>we</w:t>
      </w:r>
      <w:r w:rsidR="00E022EE" w:rsidRPr="00FF481F">
        <w:rPr>
          <w:rFonts w:ascii="Arial Narrow" w:hAnsi="Arial Narrow" w:cstheme="minorHAnsi"/>
          <w:lang w:val="en-GB"/>
        </w:rPr>
        <w:t>re:</w:t>
      </w:r>
    </w:p>
    <w:p w14:paraId="02BF0F63" w14:textId="41ADC3F2" w:rsidR="00E32607" w:rsidRPr="009610F4" w:rsidRDefault="00E32607" w:rsidP="00E32607">
      <w:pPr>
        <w:spacing w:after="120" w:line="271" w:lineRule="auto"/>
        <w:ind w:left="0" w:firstLine="0"/>
        <w:rPr>
          <w:rFonts w:ascii="Arial Narrow" w:hAnsi="Arial Narrow"/>
          <w:lang w:val="en-GB"/>
        </w:rPr>
      </w:pPr>
      <w:r w:rsidRPr="009610F4">
        <w:rPr>
          <w:rFonts w:ascii="Arial Narrow" w:hAnsi="Arial Narrow"/>
          <w:b/>
          <w:lang w:val="en-GB"/>
        </w:rPr>
        <w:t>There is a need to improve the quality of IP</w:t>
      </w:r>
      <w:r w:rsidRPr="009610F4">
        <w:rPr>
          <w:rFonts w:ascii="Arial Narrow" w:hAnsi="Arial Narrow"/>
          <w:lang w:val="en-GB"/>
        </w:rPr>
        <w:t>. The initial IPs did not have the required quality</w:t>
      </w:r>
      <w:r>
        <w:rPr>
          <w:rFonts w:ascii="Arial Narrow" w:hAnsi="Arial Narrow"/>
          <w:lang w:val="en-GB"/>
        </w:rPr>
        <w:t xml:space="preserve"> to attract financiers (see points below)</w:t>
      </w:r>
      <w:r w:rsidRPr="009610F4">
        <w:rPr>
          <w:rFonts w:ascii="Arial Narrow" w:hAnsi="Arial Narrow"/>
          <w:lang w:val="en-GB"/>
        </w:rPr>
        <w:t xml:space="preserve">, but more recent exercises have raised the bar (e.g. Nigeria). </w:t>
      </w:r>
      <w:r>
        <w:rPr>
          <w:rFonts w:ascii="Arial Narrow" w:hAnsi="Arial Narrow"/>
          <w:lang w:val="en-GB"/>
        </w:rPr>
        <w:t>There is also a need to provide sufficient detail on the overall investment framework at country-level.</w:t>
      </w:r>
    </w:p>
    <w:p w14:paraId="76BDE7FB" w14:textId="77777777" w:rsidR="00E32607" w:rsidRPr="009610F4" w:rsidRDefault="00E32607" w:rsidP="00E32607">
      <w:pPr>
        <w:spacing w:after="120" w:line="271" w:lineRule="auto"/>
        <w:ind w:left="0" w:firstLine="0"/>
        <w:rPr>
          <w:rFonts w:ascii="Arial Narrow" w:hAnsi="Arial Narrow"/>
          <w:lang w:val="en-GB"/>
        </w:rPr>
      </w:pPr>
      <w:r w:rsidRPr="009610F4">
        <w:rPr>
          <w:rFonts w:ascii="Arial Narrow" w:hAnsi="Arial Narrow"/>
          <w:b/>
          <w:lang w:val="en-GB"/>
        </w:rPr>
        <w:t>IPs must play an aggregator role</w:t>
      </w:r>
      <w:r w:rsidRPr="009610F4">
        <w:rPr>
          <w:rFonts w:ascii="Arial Narrow" w:hAnsi="Arial Narrow"/>
          <w:lang w:val="en-GB"/>
        </w:rPr>
        <w:t xml:space="preserve"> by providing a pipeline feeding into financing facilities (e.g. EU blending, </w:t>
      </w:r>
      <w:proofErr w:type="spellStart"/>
      <w:r w:rsidRPr="009610F4">
        <w:rPr>
          <w:rFonts w:ascii="Arial Narrow" w:hAnsi="Arial Narrow"/>
          <w:lang w:val="en-GB"/>
        </w:rPr>
        <w:t>ElectriFI</w:t>
      </w:r>
      <w:proofErr w:type="spellEnd"/>
      <w:r w:rsidRPr="009610F4">
        <w:rPr>
          <w:rFonts w:ascii="Arial Narrow" w:hAnsi="Arial Narrow"/>
          <w:lang w:val="en-GB"/>
        </w:rPr>
        <w:t xml:space="preserve">, Green Climate Fund, etc.). </w:t>
      </w:r>
      <w:r>
        <w:rPr>
          <w:rFonts w:ascii="Arial Narrow" w:hAnsi="Arial Narrow"/>
          <w:lang w:val="en-GB"/>
        </w:rPr>
        <w:t>T</w:t>
      </w:r>
      <w:r w:rsidRPr="009610F4">
        <w:rPr>
          <w:rFonts w:ascii="Arial Narrow" w:hAnsi="Arial Narrow"/>
          <w:lang w:val="en-GB"/>
        </w:rPr>
        <w:t xml:space="preserve">here is also room for improvement </w:t>
      </w:r>
      <w:r>
        <w:rPr>
          <w:rFonts w:ascii="Arial Narrow" w:hAnsi="Arial Narrow"/>
          <w:lang w:val="en-GB"/>
        </w:rPr>
        <w:t xml:space="preserve">in terms of elaborating </w:t>
      </w:r>
      <w:r w:rsidRPr="009610F4">
        <w:rPr>
          <w:rFonts w:ascii="Arial Narrow" w:hAnsi="Arial Narrow"/>
          <w:lang w:val="en-GB"/>
        </w:rPr>
        <w:t xml:space="preserve">the various financing options </w:t>
      </w:r>
      <w:r>
        <w:rPr>
          <w:rFonts w:ascii="Arial Narrow" w:hAnsi="Arial Narrow"/>
          <w:lang w:val="en-GB"/>
        </w:rPr>
        <w:t xml:space="preserve">available for projects in a given country </w:t>
      </w:r>
      <w:r w:rsidRPr="009610F4">
        <w:rPr>
          <w:rFonts w:ascii="Arial Narrow" w:hAnsi="Arial Narrow"/>
          <w:lang w:val="en-GB"/>
        </w:rPr>
        <w:t>(e.g.</w:t>
      </w:r>
      <w:r>
        <w:rPr>
          <w:rFonts w:ascii="Arial Narrow" w:hAnsi="Arial Narrow"/>
          <w:lang w:val="en-GB"/>
        </w:rPr>
        <w:t xml:space="preserve"> local banks, donor</w:t>
      </w:r>
      <w:r w:rsidRPr="009610F4">
        <w:rPr>
          <w:rFonts w:ascii="Arial Narrow" w:hAnsi="Arial Narrow"/>
          <w:lang w:val="en-GB"/>
        </w:rPr>
        <w:t xml:space="preserve"> funds, facilities, blended financing, etc.).</w:t>
      </w:r>
    </w:p>
    <w:p w14:paraId="6E799007" w14:textId="77777777" w:rsidR="00E32607" w:rsidRPr="009610F4" w:rsidRDefault="00E32607" w:rsidP="00E32607">
      <w:pPr>
        <w:spacing w:after="120" w:line="271" w:lineRule="auto"/>
        <w:ind w:left="0" w:firstLine="0"/>
        <w:rPr>
          <w:rFonts w:ascii="Arial Narrow" w:hAnsi="Arial Narrow"/>
          <w:lang w:val="en-GB"/>
        </w:rPr>
      </w:pPr>
      <w:r w:rsidRPr="00623EBD">
        <w:rPr>
          <w:rFonts w:ascii="Arial Narrow" w:hAnsi="Arial Narrow"/>
          <w:b/>
          <w:lang w:val="en-GB"/>
        </w:rPr>
        <w:t xml:space="preserve">The perspective and requirements of the private sector </w:t>
      </w:r>
      <w:r>
        <w:rPr>
          <w:rFonts w:ascii="Arial Narrow" w:hAnsi="Arial Narrow"/>
          <w:b/>
          <w:lang w:val="en-GB"/>
        </w:rPr>
        <w:t>must</w:t>
      </w:r>
      <w:r w:rsidRPr="00623EBD">
        <w:rPr>
          <w:rFonts w:ascii="Arial Narrow" w:hAnsi="Arial Narrow"/>
          <w:b/>
          <w:lang w:val="en-GB"/>
        </w:rPr>
        <w:t xml:space="preserve"> be </w:t>
      </w:r>
      <w:proofErr w:type="gramStart"/>
      <w:r w:rsidRPr="00623EBD">
        <w:rPr>
          <w:rFonts w:ascii="Arial Narrow" w:hAnsi="Arial Narrow"/>
          <w:b/>
          <w:lang w:val="en-GB"/>
        </w:rPr>
        <w:t>taken into account</w:t>
      </w:r>
      <w:proofErr w:type="gramEnd"/>
      <w:r w:rsidRPr="009610F4">
        <w:rPr>
          <w:rFonts w:ascii="Arial Narrow" w:hAnsi="Arial Narrow"/>
          <w:lang w:val="en-GB"/>
        </w:rPr>
        <w:t xml:space="preserve"> during the process of preparing investment prospectuses</w:t>
      </w:r>
      <w:r>
        <w:rPr>
          <w:rFonts w:ascii="Arial Narrow" w:hAnsi="Arial Narrow"/>
          <w:lang w:val="en-GB"/>
        </w:rPr>
        <w:t>.</w:t>
      </w:r>
      <w:r w:rsidRPr="009610F4">
        <w:rPr>
          <w:rFonts w:ascii="Arial Narrow" w:hAnsi="Arial Narrow"/>
          <w:lang w:val="en-GB"/>
        </w:rPr>
        <w:t xml:space="preserve"> </w:t>
      </w:r>
      <w:r>
        <w:rPr>
          <w:rFonts w:ascii="Arial Narrow" w:hAnsi="Arial Narrow"/>
          <w:lang w:val="en-GB"/>
        </w:rPr>
        <w:t>P</w:t>
      </w:r>
      <w:r w:rsidRPr="009610F4">
        <w:rPr>
          <w:rFonts w:ascii="Arial Narrow" w:hAnsi="Arial Narrow"/>
          <w:lang w:val="en-GB"/>
        </w:rPr>
        <w:t xml:space="preserve">rivate sector representatives noted that </w:t>
      </w:r>
      <w:r>
        <w:rPr>
          <w:rFonts w:ascii="Arial Narrow" w:hAnsi="Arial Narrow"/>
          <w:lang w:val="en-GB"/>
        </w:rPr>
        <w:t>IPs do not provide</w:t>
      </w:r>
      <w:r w:rsidRPr="009610F4">
        <w:rPr>
          <w:rFonts w:ascii="Arial Narrow" w:hAnsi="Arial Narrow"/>
          <w:lang w:val="en-GB"/>
        </w:rPr>
        <w:t xml:space="preserve"> enough information for investors to assess risk/return profile</w:t>
      </w:r>
      <w:r>
        <w:rPr>
          <w:rFonts w:ascii="Arial Narrow" w:hAnsi="Arial Narrow"/>
          <w:lang w:val="en-GB"/>
        </w:rPr>
        <w:t xml:space="preserve"> of projects</w:t>
      </w:r>
      <w:r w:rsidRPr="009610F4">
        <w:rPr>
          <w:rFonts w:ascii="Arial Narrow" w:hAnsi="Arial Narrow"/>
          <w:lang w:val="en-GB"/>
        </w:rPr>
        <w:t>,</w:t>
      </w:r>
      <w:r>
        <w:rPr>
          <w:rFonts w:ascii="Arial Narrow" w:hAnsi="Arial Narrow"/>
          <w:lang w:val="en-GB"/>
        </w:rPr>
        <w:t xml:space="preserve"> understand</w:t>
      </w:r>
      <w:r w:rsidRPr="009610F4">
        <w:rPr>
          <w:rFonts w:ascii="Arial Narrow" w:hAnsi="Arial Narrow"/>
          <w:lang w:val="en-GB"/>
        </w:rPr>
        <w:t xml:space="preserve"> tariff</w:t>
      </w:r>
      <w:r>
        <w:rPr>
          <w:rFonts w:ascii="Arial Narrow" w:hAnsi="Arial Narrow"/>
          <w:lang w:val="en-GB"/>
        </w:rPr>
        <w:t xml:space="preserve"> framework and</w:t>
      </w:r>
      <w:r w:rsidRPr="009610F4">
        <w:rPr>
          <w:rFonts w:ascii="Arial Narrow" w:hAnsi="Arial Narrow"/>
          <w:lang w:val="en-GB"/>
        </w:rPr>
        <w:t xml:space="preserve"> regulatory </w:t>
      </w:r>
      <w:r w:rsidRPr="009610F4">
        <w:rPr>
          <w:rFonts w:ascii="Arial Narrow" w:hAnsi="Arial Narrow"/>
          <w:lang w:val="en-GB"/>
        </w:rPr>
        <w:lastRenderedPageBreak/>
        <w:t xml:space="preserve">constraints, </w:t>
      </w:r>
      <w:r>
        <w:rPr>
          <w:rFonts w:ascii="Arial Narrow" w:hAnsi="Arial Narrow"/>
          <w:lang w:val="en-GB"/>
        </w:rPr>
        <w:t>identify</w:t>
      </w:r>
      <w:r w:rsidRPr="009610F4">
        <w:rPr>
          <w:rFonts w:ascii="Arial Narrow" w:hAnsi="Arial Narrow"/>
          <w:lang w:val="en-GB"/>
        </w:rPr>
        <w:t xml:space="preserve"> financ</w:t>
      </w:r>
      <w:r>
        <w:rPr>
          <w:rFonts w:ascii="Arial Narrow" w:hAnsi="Arial Narrow"/>
          <w:lang w:val="en-GB"/>
        </w:rPr>
        <w:t>ing options</w:t>
      </w:r>
      <w:r w:rsidRPr="009610F4">
        <w:rPr>
          <w:rFonts w:ascii="Arial Narrow" w:hAnsi="Arial Narrow"/>
          <w:lang w:val="en-GB"/>
        </w:rPr>
        <w:t>, type of capital needed and project cycle status. IPs must allow a balanced analysis of the reward assessment and the risk acknowledgement.</w:t>
      </w:r>
    </w:p>
    <w:p w14:paraId="48975973" w14:textId="480AC81E" w:rsidR="00E32607" w:rsidRPr="009610F4" w:rsidRDefault="00E32607" w:rsidP="00E32607">
      <w:pPr>
        <w:spacing w:after="120" w:line="271" w:lineRule="auto"/>
        <w:ind w:left="0" w:firstLine="0"/>
        <w:rPr>
          <w:rFonts w:ascii="Arial Narrow" w:hAnsi="Arial Narrow"/>
          <w:lang w:val="en-GB"/>
        </w:rPr>
      </w:pPr>
      <w:r w:rsidRPr="00623EBD">
        <w:rPr>
          <w:rFonts w:ascii="Arial Narrow" w:hAnsi="Arial Narrow"/>
          <w:b/>
          <w:lang w:val="en-GB"/>
        </w:rPr>
        <w:t>There is room for improvement in project screening</w:t>
      </w:r>
      <w:r>
        <w:rPr>
          <w:rFonts w:ascii="Arial Narrow" w:hAnsi="Arial Narrow"/>
          <w:b/>
          <w:lang w:val="en-GB"/>
        </w:rPr>
        <w:t xml:space="preserve"> and identification of priority pipeline</w:t>
      </w:r>
      <w:r w:rsidRPr="009610F4">
        <w:rPr>
          <w:rFonts w:ascii="Arial Narrow" w:hAnsi="Arial Narrow"/>
          <w:lang w:val="en-GB"/>
        </w:rPr>
        <w:t xml:space="preserve">: some IPs are more akin to a “shopping list” rather than a shortlist based on priority and strategy. Furthermore, projects contained in the IPs should </w:t>
      </w:r>
      <w:r>
        <w:rPr>
          <w:rFonts w:ascii="Arial Narrow" w:hAnsi="Arial Narrow"/>
          <w:lang w:val="en-GB"/>
        </w:rPr>
        <w:t>be at a stage of “readiness” that makes it attractive for investors to engage.</w:t>
      </w:r>
    </w:p>
    <w:p w14:paraId="714F62D2" w14:textId="77777777" w:rsidR="00E32607" w:rsidRPr="009610F4" w:rsidRDefault="00E32607" w:rsidP="00E32607">
      <w:pPr>
        <w:spacing w:after="120" w:line="271" w:lineRule="auto"/>
        <w:ind w:left="0" w:firstLine="0"/>
        <w:rPr>
          <w:rFonts w:ascii="Arial Narrow" w:hAnsi="Arial Narrow"/>
          <w:lang w:val="en-GB"/>
        </w:rPr>
      </w:pPr>
      <w:r w:rsidRPr="00623EBD">
        <w:rPr>
          <w:rFonts w:ascii="Arial Narrow" w:hAnsi="Arial Narrow"/>
          <w:b/>
          <w:lang w:val="en-GB"/>
        </w:rPr>
        <w:t xml:space="preserve">Currently, IPs are </w:t>
      </w:r>
      <w:r>
        <w:rPr>
          <w:rFonts w:ascii="Arial Narrow" w:hAnsi="Arial Narrow"/>
          <w:b/>
          <w:lang w:val="en-GB"/>
        </w:rPr>
        <w:t xml:space="preserve">currently </w:t>
      </w:r>
      <w:r w:rsidRPr="00623EBD">
        <w:rPr>
          <w:rFonts w:ascii="Arial Narrow" w:hAnsi="Arial Narrow"/>
          <w:b/>
          <w:lang w:val="en-GB"/>
        </w:rPr>
        <w:t>not “living documents”</w:t>
      </w:r>
      <w:r w:rsidRPr="009610F4">
        <w:rPr>
          <w:rFonts w:ascii="Arial Narrow" w:hAnsi="Arial Narrow"/>
          <w:lang w:val="en-GB"/>
        </w:rPr>
        <w:t>: IPs are a snapshot in time in a rapidly changing world, lacking “nuanced” analysis of latest sector trends. The need to find tools capable of capturing changes in the environment and the sector was stressed (e.g. databases)</w:t>
      </w:r>
      <w:r>
        <w:rPr>
          <w:rFonts w:ascii="Arial Narrow" w:hAnsi="Arial Narrow"/>
          <w:lang w:val="en-GB"/>
        </w:rPr>
        <w:t xml:space="preserve"> and the link to other platforms (e.g. IRENA Sustainable Energy Market Place, Power Africa Transaction Tracker) One participant additionally suggested using “wiki” type platforms to keep IPs regularly updated by a variety of stakeholders.</w:t>
      </w:r>
    </w:p>
    <w:p w14:paraId="0D8F0E86" w14:textId="77777777" w:rsidR="00E32607" w:rsidRPr="009610F4" w:rsidRDefault="00E32607" w:rsidP="00E32607">
      <w:pPr>
        <w:spacing w:after="120" w:line="271" w:lineRule="auto"/>
        <w:ind w:left="0" w:firstLine="0"/>
        <w:rPr>
          <w:rFonts w:ascii="Arial Narrow" w:hAnsi="Arial Narrow"/>
          <w:lang w:val="en-GB"/>
        </w:rPr>
      </w:pPr>
      <w:r w:rsidRPr="00623EBD">
        <w:rPr>
          <w:rFonts w:ascii="Arial Narrow" w:hAnsi="Arial Narrow"/>
          <w:b/>
          <w:lang w:val="en-GB"/>
        </w:rPr>
        <w:t>Ownership, partnership and results orientation</w:t>
      </w:r>
      <w:r w:rsidRPr="009610F4">
        <w:rPr>
          <w:rFonts w:ascii="Arial Narrow" w:hAnsi="Arial Narrow"/>
          <w:lang w:val="en-GB"/>
        </w:rPr>
        <w:t>: the preparation of the IPs must not consist of a “ticking boxes” process</w:t>
      </w:r>
      <w:r>
        <w:rPr>
          <w:rFonts w:ascii="Arial Narrow" w:hAnsi="Arial Narrow"/>
          <w:lang w:val="en-GB"/>
        </w:rPr>
        <w:t xml:space="preserve"> and should also be owned by project developers and financiers</w:t>
      </w:r>
      <w:r w:rsidRPr="009610F4">
        <w:rPr>
          <w:rFonts w:ascii="Arial Narrow" w:hAnsi="Arial Narrow"/>
          <w:lang w:val="en-GB"/>
        </w:rPr>
        <w:t xml:space="preserve">. </w:t>
      </w:r>
      <w:r>
        <w:rPr>
          <w:rFonts w:ascii="Arial Narrow" w:hAnsi="Arial Narrow"/>
          <w:lang w:val="en-GB"/>
        </w:rPr>
        <w:t>A</w:t>
      </w:r>
      <w:r w:rsidRPr="009610F4">
        <w:rPr>
          <w:rFonts w:ascii="Arial Narrow" w:hAnsi="Arial Narrow"/>
          <w:lang w:val="en-GB"/>
        </w:rPr>
        <w:t xml:space="preserve"> call was made for more responsibility and ownership of the IPs by all stakeholders in the process.</w:t>
      </w:r>
    </w:p>
    <w:p w14:paraId="0EBCA241" w14:textId="4246AE8A" w:rsidR="00AE333B" w:rsidRPr="000D5B65" w:rsidRDefault="00AE333B" w:rsidP="00AE333B">
      <w:pPr>
        <w:spacing w:after="120" w:line="271" w:lineRule="auto"/>
        <w:ind w:left="0" w:firstLine="0"/>
        <w:rPr>
          <w:rFonts w:ascii="Arial Narrow" w:hAnsi="Arial Narrow"/>
          <w:lang w:val="en-GB"/>
        </w:rPr>
      </w:pPr>
      <w:r>
        <w:rPr>
          <w:rFonts w:ascii="Arial Narrow" w:hAnsi="Arial Narrow"/>
          <w:b/>
          <w:lang w:val="en-GB"/>
        </w:rPr>
        <w:t>Ther</w:t>
      </w:r>
      <w:r w:rsidR="00E20C24">
        <w:rPr>
          <w:rFonts w:ascii="Arial Narrow" w:hAnsi="Arial Narrow"/>
          <w:b/>
          <w:lang w:val="en-GB"/>
        </w:rPr>
        <w:t xml:space="preserve">e is a need to ensure coordinated implementation of the </w:t>
      </w:r>
      <w:r>
        <w:rPr>
          <w:rFonts w:ascii="Arial Narrow" w:hAnsi="Arial Narrow"/>
          <w:b/>
          <w:lang w:val="en-GB"/>
        </w:rPr>
        <w:t>Action Agendas</w:t>
      </w:r>
      <w:r w:rsidR="00E20C24">
        <w:rPr>
          <w:rFonts w:ascii="Arial Narrow" w:hAnsi="Arial Narrow"/>
          <w:b/>
          <w:lang w:val="en-GB"/>
        </w:rPr>
        <w:t xml:space="preserve"> </w:t>
      </w:r>
      <w:r w:rsidR="00E20C24" w:rsidRPr="000D5B65">
        <w:rPr>
          <w:rFonts w:ascii="Arial Narrow" w:hAnsi="Arial Narrow"/>
          <w:lang w:val="en-GB"/>
        </w:rPr>
        <w:t>and for all partners to “stick to the plan and make progress”</w:t>
      </w:r>
      <w:r w:rsidRPr="000D5B65">
        <w:rPr>
          <w:rFonts w:ascii="Arial Narrow" w:hAnsi="Arial Narrow"/>
          <w:lang w:val="en-GB"/>
        </w:rPr>
        <w:t xml:space="preserve"> and </w:t>
      </w:r>
      <w:r w:rsidR="00E20C24" w:rsidRPr="000D5B65">
        <w:rPr>
          <w:rFonts w:ascii="Arial Narrow" w:hAnsi="Arial Narrow"/>
          <w:lang w:val="en-GB"/>
        </w:rPr>
        <w:t>to</w:t>
      </w:r>
      <w:r w:rsidRPr="000D5B65">
        <w:rPr>
          <w:rFonts w:ascii="Arial Narrow" w:hAnsi="Arial Narrow"/>
          <w:lang w:val="en-GB"/>
        </w:rPr>
        <w:t xml:space="preserve"> “institutionaliz</w:t>
      </w:r>
      <w:r w:rsidR="00E20C24" w:rsidRPr="000D5B65">
        <w:rPr>
          <w:rFonts w:ascii="Arial Narrow" w:hAnsi="Arial Narrow"/>
          <w:lang w:val="en-GB"/>
        </w:rPr>
        <w:t>e</w:t>
      </w:r>
      <w:r w:rsidRPr="000D5B65">
        <w:rPr>
          <w:rFonts w:ascii="Arial Narrow" w:hAnsi="Arial Narrow"/>
          <w:lang w:val="en-GB"/>
        </w:rPr>
        <w:t xml:space="preserve">” </w:t>
      </w:r>
      <w:r w:rsidR="00E20C24" w:rsidRPr="000D5B65">
        <w:rPr>
          <w:rFonts w:ascii="Arial Narrow" w:hAnsi="Arial Narrow"/>
          <w:lang w:val="en-GB"/>
        </w:rPr>
        <w:t>the process,</w:t>
      </w:r>
      <w:r w:rsidRPr="000D5B65">
        <w:rPr>
          <w:rFonts w:ascii="Arial Narrow" w:hAnsi="Arial Narrow"/>
          <w:lang w:val="en-GB"/>
        </w:rPr>
        <w:t xml:space="preserve"> notably through </w:t>
      </w:r>
      <w:r w:rsidR="00E20C24" w:rsidRPr="000D5B65">
        <w:rPr>
          <w:rFonts w:ascii="Arial Narrow" w:hAnsi="Arial Narrow"/>
          <w:lang w:val="en-GB"/>
        </w:rPr>
        <w:t xml:space="preserve">the establishment of a </w:t>
      </w:r>
      <w:r w:rsidRPr="000D5B65">
        <w:rPr>
          <w:rFonts w:ascii="Arial Narrow" w:hAnsi="Arial Narrow"/>
          <w:lang w:val="en-GB"/>
        </w:rPr>
        <w:t>dedicated delivery unit/Secretariat at national level</w:t>
      </w:r>
      <w:r w:rsidR="00E20C24" w:rsidRPr="000D5B65">
        <w:rPr>
          <w:rFonts w:ascii="Arial Narrow" w:hAnsi="Arial Narrow"/>
          <w:lang w:val="en-GB"/>
        </w:rPr>
        <w:t>.</w:t>
      </w:r>
    </w:p>
    <w:p w14:paraId="36AC8C3E" w14:textId="77777777" w:rsidR="00710D4F" w:rsidRPr="00FF481F" w:rsidRDefault="00710D4F" w:rsidP="00146A40">
      <w:pPr>
        <w:spacing w:after="120" w:line="271" w:lineRule="auto"/>
        <w:ind w:left="0" w:firstLine="0"/>
        <w:rPr>
          <w:rFonts w:ascii="Arial Narrow" w:hAnsi="Arial Narrow"/>
          <w:color w:val="BFBFBF" w:themeColor="background1" w:themeShade="BF"/>
          <w:lang w:val="en-GB"/>
        </w:rPr>
      </w:pPr>
    </w:p>
    <w:p w14:paraId="121AC753" w14:textId="304B48D3" w:rsidR="000F340C" w:rsidRPr="00706B47" w:rsidRDefault="009E54E9" w:rsidP="00706B47">
      <w:pPr>
        <w:pStyle w:val="Listenabsatz"/>
        <w:numPr>
          <w:ilvl w:val="0"/>
          <w:numId w:val="2"/>
        </w:numPr>
        <w:spacing w:after="120" w:line="271" w:lineRule="auto"/>
        <w:contextualSpacing w:val="0"/>
        <w:rPr>
          <w:rFonts w:ascii="Arial Narrow" w:hAnsi="Arial Narrow"/>
          <w:b/>
          <w:u w:val="single"/>
          <w:lang w:val="en-GB"/>
        </w:rPr>
      </w:pPr>
      <w:r w:rsidRPr="00FF481F">
        <w:rPr>
          <w:rFonts w:ascii="Arial Narrow" w:hAnsi="Arial Narrow"/>
          <w:b/>
          <w:u w:val="single"/>
          <w:lang w:val="en-GB"/>
        </w:rPr>
        <w:t>AfDB Reflection</w:t>
      </w:r>
      <w:r w:rsidR="00590DD6">
        <w:rPr>
          <w:rFonts w:ascii="Arial Narrow" w:hAnsi="Arial Narrow"/>
          <w:b/>
          <w:u w:val="single"/>
          <w:lang w:val="en-GB"/>
        </w:rPr>
        <w:t>s</w:t>
      </w:r>
      <w:r w:rsidRPr="00FF481F">
        <w:rPr>
          <w:rFonts w:ascii="Arial Narrow" w:hAnsi="Arial Narrow"/>
          <w:b/>
          <w:u w:val="single"/>
          <w:lang w:val="en-GB"/>
        </w:rPr>
        <w:t xml:space="preserve"> and Wrap-up</w:t>
      </w:r>
    </w:p>
    <w:p w14:paraId="096634C8" w14:textId="77777777" w:rsidR="00043E40" w:rsidRPr="00FF481F" w:rsidRDefault="00043E40" w:rsidP="00043E40">
      <w:pPr>
        <w:spacing w:before="120" w:after="120" w:line="271" w:lineRule="auto"/>
        <w:ind w:left="0" w:firstLine="0"/>
        <w:rPr>
          <w:rFonts w:ascii="Arial Narrow" w:hAnsi="Arial Narrow"/>
          <w:lang w:val="en-GB"/>
        </w:rPr>
      </w:pPr>
      <w:bookmarkStart w:id="3" w:name="_kdrsiej4898h" w:colFirst="0" w:colLast="0"/>
      <w:bookmarkStart w:id="4" w:name="_k795uqvk6a63" w:colFirst="0" w:colLast="0"/>
      <w:bookmarkEnd w:id="3"/>
      <w:bookmarkEnd w:id="4"/>
      <w:r w:rsidRPr="00FF481F">
        <w:rPr>
          <w:rFonts w:ascii="Arial Narrow" w:hAnsi="Arial Narrow"/>
          <w:lang w:val="en-GB"/>
        </w:rPr>
        <w:t>Mr. Joao Cunha presented key initiatives of the African Development Bank that can significantly contribute to the achievement of the SEforALL targets in Africa:</w:t>
      </w:r>
    </w:p>
    <w:p w14:paraId="31037F93" w14:textId="77777777" w:rsidR="00043E40"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The </w:t>
      </w:r>
      <w:r w:rsidRPr="00FF481F">
        <w:rPr>
          <w:rFonts w:ascii="Arial Narrow" w:hAnsi="Arial Narrow"/>
          <w:b/>
          <w:lang w:val="en-GB"/>
        </w:rPr>
        <w:t xml:space="preserve">Facility for Energy Inclusion </w:t>
      </w:r>
      <w:r w:rsidRPr="00FF481F">
        <w:rPr>
          <w:rFonts w:ascii="Arial Narrow" w:hAnsi="Arial Narrow"/>
          <w:lang w:val="en-GB"/>
        </w:rPr>
        <w:t>(FEI)</w:t>
      </w:r>
      <w:r w:rsidRPr="008E698B">
        <w:rPr>
          <w:rFonts w:ascii="Arial Narrow" w:eastAsiaTheme="minorEastAsia" w:hAnsi="Arial Narrow"/>
          <w:color w:val="000000"/>
          <w:kern w:val="24"/>
          <w:sz w:val="28"/>
          <w:szCs w:val="28"/>
          <w:lang w:val="en-GB" w:eastAsia="en-GB"/>
        </w:rPr>
        <w:t>:</w:t>
      </w:r>
      <w:r>
        <w:rPr>
          <w:rFonts w:ascii="Arial Narrow" w:eastAsiaTheme="minorEastAsia" w:hAnsi="Arial Narrow"/>
          <w:color w:val="000000"/>
          <w:kern w:val="24"/>
          <w:sz w:val="28"/>
          <w:szCs w:val="28"/>
          <w:lang w:val="en-GB" w:eastAsia="en-GB"/>
        </w:rPr>
        <w:t xml:space="preserve"> </w:t>
      </w:r>
      <w:r w:rsidRPr="00FF481F">
        <w:rPr>
          <w:rFonts w:ascii="Arial Narrow" w:hAnsi="Arial Narrow"/>
          <w:lang w:val="en-GB"/>
        </w:rPr>
        <w:t xml:space="preserve">$500m debt facility for small-scale </w:t>
      </w:r>
      <w:r>
        <w:rPr>
          <w:rFonts w:ascii="Arial Narrow" w:hAnsi="Arial Narrow"/>
          <w:lang w:val="en-GB"/>
        </w:rPr>
        <w:t xml:space="preserve">Renewable Energy </w:t>
      </w:r>
      <w:r w:rsidRPr="00FF481F">
        <w:rPr>
          <w:rFonts w:ascii="Arial Narrow" w:hAnsi="Arial Narrow"/>
          <w:lang w:val="en-GB"/>
        </w:rPr>
        <w:t>projects, including SHS, C&amp;I solar, mini-grids and small IPPs</w:t>
      </w:r>
      <w:r>
        <w:rPr>
          <w:rFonts w:ascii="Arial Narrow" w:hAnsi="Arial Narrow"/>
          <w:lang w:val="en-GB"/>
        </w:rPr>
        <w:t xml:space="preserve"> to be operationalized in second half of 2018.</w:t>
      </w:r>
    </w:p>
    <w:p w14:paraId="6E41F69A" w14:textId="77777777" w:rsidR="00043E40" w:rsidRPr="00FF481F"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The </w:t>
      </w:r>
      <w:r w:rsidRPr="00FF481F">
        <w:rPr>
          <w:rFonts w:ascii="Arial Narrow" w:hAnsi="Arial Narrow"/>
          <w:b/>
          <w:lang w:val="en-GB"/>
        </w:rPr>
        <w:t xml:space="preserve">Sustainable energy Fund for Africa </w:t>
      </w:r>
      <w:r w:rsidRPr="00FF481F">
        <w:rPr>
          <w:rFonts w:ascii="Arial Narrow" w:hAnsi="Arial Narrow"/>
          <w:lang w:val="en-GB"/>
        </w:rPr>
        <w:t>(SEFA)</w:t>
      </w:r>
      <w:r w:rsidRPr="008E698B">
        <w:rPr>
          <w:rFonts w:ascii="Arial Narrow" w:eastAsiaTheme="minorEastAsia" w:hAnsi="Arial Narrow"/>
          <w:color w:val="000000"/>
          <w:kern w:val="24"/>
          <w:sz w:val="28"/>
          <w:szCs w:val="28"/>
          <w:lang w:val="en-GB" w:eastAsia="en-GB"/>
        </w:rPr>
        <w:t>:</w:t>
      </w:r>
      <w:r>
        <w:rPr>
          <w:rFonts w:ascii="Arial Narrow" w:eastAsiaTheme="minorEastAsia" w:hAnsi="Arial Narrow"/>
          <w:color w:val="000000"/>
          <w:kern w:val="24"/>
          <w:sz w:val="28"/>
          <w:szCs w:val="28"/>
          <w:lang w:val="en-GB" w:eastAsia="en-GB"/>
        </w:rPr>
        <w:t xml:space="preserve"> </w:t>
      </w:r>
      <w:r>
        <w:rPr>
          <w:rFonts w:ascii="Arial Narrow" w:hAnsi="Arial Narrow"/>
          <w:lang w:val="en-GB"/>
        </w:rPr>
        <w:t>s</w:t>
      </w:r>
      <w:r w:rsidRPr="00FF481F">
        <w:rPr>
          <w:rFonts w:ascii="Arial Narrow" w:hAnsi="Arial Narrow"/>
          <w:lang w:val="en-GB"/>
        </w:rPr>
        <w:t xml:space="preserve">caling-up SEFA </w:t>
      </w:r>
      <w:r>
        <w:rPr>
          <w:rFonts w:ascii="Arial Narrow" w:hAnsi="Arial Narrow"/>
          <w:lang w:val="en-GB"/>
        </w:rPr>
        <w:t xml:space="preserve">as AfDB’s early-stage platform </w:t>
      </w:r>
      <w:r w:rsidRPr="00FF481F">
        <w:rPr>
          <w:rFonts w:ascii="Arial Narrow" w:hAnsi="Arial Narrow"/>
          <w:lang w:val="en-GB"/>
        </w:rPr>
        <w:t>with an increased investment focus and bigger role in taking high-risk stakes in projects and funds.</w:t>
      </w:r>
    </w:p>
    <w:p w14:paraId="739E67BB" w14:textId="77777777" w:rsidR="00043E40" w:rsidRPr="00FF481F"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Support to </w:t>
      </w:r>
      <w:r w:rsidRPr="00FF481F">
        <w:rPr>
          <w:rFonts w:ascii="Arial Narrow" w:hAnsi="Arial Narrow"/>
          <w:b/>
          <w:lang w:val="en-GB"/>
        </w:rPr>
        <w:t>National Renewable Energy Funds</w:t>
      </w:r>
      <w:r>
        <w:rPr>
          <w:rFonts w:ascii="Arial Narrow" w:hAnsi="Arial Narrow"/>
          <w:lang w:val="en-GB"/>
        </w:rPr>
        <w:t>:</w:t>
      </w:r>
      <w:r w:rsidRPr="00FF481F">
        <w:rPr>
          <w:rFonts w:ascii="Arial Narrow" w:eastAsiaTheme="minorEastAsia" w:hAnsi="Arial Narrow" w:hint="eastAsia"/>
          <w:color w:val="000000"/>
          <w:kern w:val="24"/>
          <w:sz w:val="28"/>
          <w:szCs w:val="28"/>
          <w:lang w:val="en-GB" w:eastAsia="en-GB"/>
        </w:rPr>
        <w:t xml:space="preserve"> </w:t>
      </w:r>
      <w:r>
        <w:rPr>
          <w:rFonts w:ascii="Arial Narrow" w:hAnsi="Arial Narrow"/>
          <w:lang w:val="en-GB"/>
        </w:rPr>
        <w:t>p</w:t>
      </w:r>
      <w:r w:rsidRPr="00FF481F">
        <w:rPr>
          <w:rFonts w:ascii="Arial Narrow" w:hAnsi="Arial Narrow"/>
          <w:lang w:val="en-GB"/>
        </w:rPr>
        <w:t>romote/invest in national R</w:t>
      </w:r>
      <w:r>
        <w:rPr>
          <w:rFonts w:ascii="Arial Narrow" w:hAnsi="Arial Narrow"/>
          <w:lang w:val="en-GB"/>
        </w:rPr>
        <w:t>enewable Energy</w:t>
      </w:r>
      <w:r w:rsidRPr="00FF481F">
        <w:rPr>
          <w:rFonts w:ascii="Arial Narrow" w:hAnsi="Arial Narrow"/>
          <w:lang w:val="en-GB"/>
        </w:rPr>
        <w:t xml:space="preserve"> funds </w:t>
      </w:r>
      <w:r>
        <w:rPr>
          <w:rFonts w:ascii="Arial Narrow" w:hAnsi="Arial Narrow"/>
          <w:lang w:val="en-GB"/>
        </w:rPr>
        <w:t xml:space="preserve">and </w:t>
      </w:r>
      <w:r w:rsidRPr="00FF481F">
        <w:rPr>
          <w:rFonts w:ascii="Arial Narrow" w:hAnsi="Arial Narrow"/>
          <w:lang w:val="en-GB"/>
        </w:rPr>
        <w:t>mobilize funding partners including GCF and EU</w:t>
      </w:r>
      <w:r>
        <w:rPr>
          <w:rFonts w:ascii="Arial Narrow" w:hAnsi="Arial Narrow"/>
          <w:lang w:val="en-GB"/>
        </w:rPr>
        <w:t xml:space="preserve"> as well as local commercial/institutional investors.</w:t>
      </w:r>
    </w:p>
    <w:p w14:paraId="1EFE5F75" w14:textId="77777777" w:rsidR="00043E40" w:rsidRPr="00FF481F"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Support to </w:t>
      </w:r>
      <w:r w:rsidRPr="00FF481F">
        <w:rPr>
          <w:rFonts w:ascii="Arial Narrow" w:hAnsi="Arial Narrow"/>
          <w:b/>
          <w:lang w:val="en-GB"/>
        </w:rPr>
        <w:t>IPP Procurement Programs</w:t>
      </w:r>
      <w:r>
        <w:rPr>
          <w:rFonts w:ascii="Arial Narrow" w:hAnsi="Arial Narrow"/>
          <w:lang w:val="en-GB"/>
        </w:rPr>
        <w:t>:</w:t>
      </w:r>
      <w:r w:rsidRPr="00FF481F">
        <w:rPr>
          <w:rFonts w:ascii="Arial Narrow" w:eastAsiaTheme="minorEastAsia" w:hAnsi="Arial Narrow" w:hint="eastAsia"/>
          <w:color w:val="000000"/>
          <w:kern w:val="24"/>
          <w:sz w:val="28"/>
          <w:szCs w:val="28"/>
          <w:lang w:val="en-GB" w:eastAsia="en-GB"/>
        </w:rPr>
        <w:t xml:space="preserve"> </w:t>
      </w:r>
      <w:r>
        <w:rPr>
          <w:rFonts w:ascii="Arial Narrow" w:hAnsi="Arial Narrow"/>
          <w:lang w:val="en-GB"/>
        </w:rPr>
        <w:t>w</w:t>
      </w:r>
      <w:r w:rsidRPr="00FF481F">
        <w:rPr>
          <w:rFonts w:ascii="Arial Narrow" w:hAnsi="Arial Narrow"/>
          <w:lang w:val="en-GB"/>
        </w:rPr>
        <w:t>ork with countries in supporting IPP procurement at the national level across different technologies</w:t>
      </w:r>
      <w:r>
        <w:rPr>
          <w:rFonts w:ascii="Arial Narrow" w:hAnsi="Arial Narrow"/>
          <w:lang w:val="en-GB"/>
        </w:rPr>
        <w:t>, including mini-grids.</w:t>
      </w:r>
    </w:p>
    <w:p w14:paraId="1FA0BBFC" w14:textId="2B9AA01E" w:rsidR="00043E40" w:rsidRPr="00FF481F"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The </w:t>
      </w:r>
      <w:r w:rsidRPr="00FF481F">
        <w:rPr>
          <w:rFonts w:ascii="Arial Narrow" w:hAnsi="Arial Narrow"/>
          <w:b/>
          <w:lang w:val="en-GB"/>
        </w:rPr>
        <w:t>Off-Grid Revolution</w:t>
      </w:r>
      <w:r>
        <w:rPr>
          <w:rFonts w:ascii="Arial Narrow" w:hAnsi="Arial Narrow"/>
          <w:lang w:val="en-GB"/>
        </w:rPr>
        <w:t>:</w:t>
      </w:r>
      <w:r w:rsidR="00A923D3">
        <w:rPr>
          <w:rFonts w:ascii="Arial Narrow" w:eastAsiaTheme="minorEastAsia" w:hAnsi="Arial Narrow"/>
          <w:color w:val="000000"/>
          <w:kern w:val="24"/>
          <w:sz w:val="28"/>
          <w:szCs w:val="28"/>
          <w:lang w:val="en-GB" w:eastAsia="en-GB"/>
        </w:rPr>
        <w:t xml:space="preserve"> </w:t>
      </w:r>
      <w:r>
        <w:rPr>
          <w:rFonts w:ascii="Arial Narrow" w:hAnsi="Arial Narrow"/>
          <w:lang w:val="en-GB"/>
        </w:rPr>
        <w:t>s</w:t>
      </w:r>
      <w:r w:rsidRPr="00FF481F">
        <w:rPr>
          <w:rFonts w:ascii="Arial Narrow" w:hAnsi="Arial Narrow"/>
          <w:lang w:val="en-GB"/>
        </w:rPr>
        <w:t>upport countries in structuring their energy access programmes</w:t>
      </w:r>
      <w:r>
        <w:rPr>
          <w:rFonts w:ascii="Arial Narrow" w:hAnsi="Arial Narrow"/>
          <w:lang w:val="en-GB"/>
        </w:rPr>
        <w:t xml:space="preserve"> (</w:t>
      </w:r>
      <w:r w:rsidRPr="00FF481F">
        <w:rPr>
          <w:rFonts w:ascii="Arial Narrow" w:hAnsi="Arial Narrow"/>
          <w:lang w:val="en-GB"/>
        </w:rPr>
        <w:t>e</w:t>
      </w:r>
      <w:r>
        <w:rPr>
          <w:rFonts w:ascii="Arial Narrow" w:hAnsi="Arial Narrow"/>
          <w:lang w:val="en-GB"/>
        </w:rPr>
        <w:t>.</w:t>
      </w:r>
      <w:r w:rsidRPr="00FF481F">
        <w:rPr>
          <w:rFonts w:ascii="Arial Narrow" w:hAnsi="Arial Narrow"/>
          <w:lang w:val="en-GB"/>
        </w:rPr>
        <w:t>g. Togo</w:t>
      </w:r>
      <w:r>
        <w:rPr>
          <w:rFonts w:ascii="Arial Narrow" w:hAnsi="Arial Narrow"/>
          <w:lang w:val="en-GB"/>
        </w:rPr>
        <w:t xml:space="preserve"> CIZO Off-Grid Programme).</w:t>
      </w:r>
    </w:p>
    <w:p w14:paraId="74587A07" w14:textId="77777777" w:rsidR="00043E40" w:rsidRPr="00FF481F"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The </w:t>
      </w:r>
      <w:r w:rsidRPr="00FF481F">
        <w:rPr>
          <w:rFonts w:ascii="Arial Narrow" w:hAnsi="Arial Narrow"/>
          <w:b/>
          <w:lang w:val="en-GB"/>
        </w:rPr>
        <w:t xml:space="preserve">Africa Energy Market Place </w:t>
      </w:r>
      <w:r w:rsidRPr="00FF481F">
        <w:rPr>
          <w:rFonts w:ascii="Arial Narrow" w:hAnsi="Arial Narrow"/>
          <w:lang w:val="en-GB"/>
        </w:rPr>
        <w:t>(AEMP):</w:t>
      </w:r>
      <w:r w:rsidRPr="00FF481F">
        <w:rPr>
          <w:rFonts w:ascii="Arial Narrow" w:hAnsi="Arial Narrow" w:hint="eastAsia"/>
          <w:lang w:val="en-GB"/>
        </w:rPr>
        <w:t xml:space="preserve"> </w:t>
      </w:r>
      <w:r w:rsidRPr="00FF481F">
        <w:rPr>
          <w:rFonts w:ascii="Arial Narrow" w:hAnsi="Arial Narrow"/>
          <w:lang w:val="en-GB"/>
        </w:rPr>
        <w:t xml:space="preserve">High-level </w:t>
      </w:r>
      <w:r>
        <w:rPr>
          <w:rFonts w:ascii="Arial Narrow" w:hAnsi="Arial Narrow"/>
          <w:lang w:val="en-GB"/>
        </w:rPr>
        <w:t xml:space="preserve">country-focused </w:t>
      </w:r>
      <w:r w:rsidRPr="00FF481F">
        <w:rPr>
          <w:rFonts w:ascii="Arial Narrow" w:hAnsi="Arial Narrow"/>
          <w:lang w:val="en-GB"/>
        </w:rPr>
        <w:t>tri-partite energy sector dialogue</w:t>
      </w:r>
      <w:r>
        <w:rPr>
          <w:rFonts w:ascii="Arial Narrow" w:hAnsi="Arial Narrow"/>
          <w:lang w:val="en-GB"/>
        </w:rPr>
        <w:t xml:space="preserve"> (Government, financiers, private sector)</w:t>
      </w:r>
      <w:r w:rsidRPr="00FF481F">
        <w:rPr>
          <w:rFonts w:ascii="Arial Narrow" w:hAnsi="Arial Narrow"/>
          <w:lang w:val="en-GB"/>
        </w:rPr>
        <w:t xml:space="preserve"> focused on </w:t>
      </w:r>
      <w:r>
        <w:rPr>
          <w:rFonts w:ascii="Arial Narrow" w:hAnsi="Arial Narrow"/>
          <w:lang w:val="en-GB"/>
        </w:rPr>
        <w:t xml:space="preserve">removing </w:t>
      </w:r>
      <w:r w:rsidRPr="00FF481F">
        <w:rPr>
          <w:rFonts w:ascii="Arial Narrow" w:hAnsi="Arial Narrow"/>
          <w:lang w:val="en-GB"/>
        </w:rPr>
        <w:t>key barrier</w:t>
      </w:r>
      <w:r>
        <w:rPr>
          <w:rFonts w:ascii="Arial Narrow" w:hAnsi="Arial Narrow"/>
          <w:lang w:val="en-GB"/>
        </w:rPr>
        <w:t>s</w:t>
      </w:r>
      <w:r w:rsidRPr="00FF481F">
        <w:rPr>
          <w:rFonts w:ascii="Arial Narrow" w:hAnsi="Arial Narrow"/>
          <w:lang w:val="en-GB"/>
        </w:rPr>
        <w:t xml:space="preserve"> to investments and accelerating </w:t>
      </w:r>
      <w:r>
        <w:rPr>
          <w:rFonts w:ascii="Arial Narrow" w:hAnsi="Arial Narrow"/>
          <w:lang w:val="en-GB"/>
        </w:rPr>
        <w:t>priority</w:t>
      </w:r>
      <w:r w:rsidRPr="00FF481F">
        <w:rPr>
          <w:rFonts w:ascii="Arial Narrow" w:hAnsi="Arial Narrow"/>
          <w:lang w:val="en-GB"/>
        </w:rPr>
        <w:t xml:space="preserve"> transactions</w:t>
      </w:r>
      <w:r>
        <w:rPr>
          <w:rFonts w:ascii="Arial Narrow" w:hAnsi="Arial Narrow"/>
          <w:lang w:val="en-GB"/>
        </w:rPr>
        <w:t>.</w:t>
      </w:r>
    </w:p>
    <w:p w14:paraId="014E4353" w14:textId="77777777" w:rsidR="00043E40" w:rsidRPr="00FF481F"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The </w:t>
      </w:r>
      <w:r w:rsidRPr="00FF481F">
        <w:rPr>
          <w:rFonts w:ascii="Arial Narrow" w:hAnsi="Arial Narrow"/>
          <w:b/>
          <w:lang w:val="en-GB"/>
        </w:rPr>
        <w:t>Desert-to-Power Initiative</w:t>
      </w:r>
      <w:r>
        <w:rPr>
          <w:rFonts w:ascii="Arial Narrow" w:hAnsi="Arial Narrow"/>
          <w:lang w:val="en-GB"/>
        </w:rPr>
        <w:t>:</w:t>
      </w:r>
      <w:r w:rsidRPr="00FF481F">
        <w:rPr>
          <w:rFonts w:ascii="Arial Narrow" w:hAnsi="Arial Narrow" w:hint="eastAsia"/>
          <w:lang w:val="en-GB"/>
        </w:rPr>
        <w:t xml:space="preserve"> </w:t>
      </w:r>
      <w:r>
        <w:rPr>
          <w:rFonts w:ascii="Arial Narrow" w:hAnsi="Arial Narrow"/>
          <w:lang w:val="en-GB"/>
        </w:rPr>
        <w:t>m</w:t>
      </w:r>
      <w:r w:rsidRPr="00FF481F">
        <w:rPr>
          <w:rFonts w:ascii="Arial Narrow" w:hAnsi="Arial Narrow"/>
          <w:lang w:val="en-GB"/>
        </w:rPr>
        <w:t>ulti-partner programme to provide energy access to 250 million people harnessing the massive solar potential in Sahel region</w:t>
      </w:r>
      <w:r>
        <w:rPr>
          <w:rFonts w:ascii="Arial Narrow" w:hAnsi="Arial Narrow"/>
          <w:lang w:val="en-GB"/>
        </w:rPr>
        <w:t>.</w:t>
      </w:r>
    </w:p>
    <w:p w14:paraId="32798678" w14:textId="77777777" w:rsidR="00043E40" w:rsidRPr="00FF481F" w:rsidRDefault="00043E40" w:rsidP="00DB45CC">
      <w:pPr>
        <w:pStyle w:val="Listenabsatz"/>
        <w:numPr>
          <w:ilvl w:val="0"/>
          <w:numId w:val="43"/>
        </w:numPr>
        <w:spacing w:after="60" w:line="271" w:lineRule="auto"/>
        <w:ind w:left="714" w:hanging="357"/>
        <w:contextualSpacing w:val="0"/>
        <w:rPr>
          <w:rFonts w:ascii="Arial Narrow" w:hAnsi="Arial Narrow"/>
          <w:lang w:val="en-GB"/>
        </w:rPr>
      </w:pPr>
      <w:r w:rsidRPr="00FF481F">
        <w:rPr>
          <w:rFonts w:ascii="Arial Narrow" w:hAnsi="Arial Narrow"/>
          <w:lang w:val="en-GB"/>
        </w:rPr>
        <w:t xml:space="preserve">The </w:t>
      </w:r>
      <w:r w:rsidRPr="00FF481F">
        <w:rPr>
          <w:rFonts w:ascii="Arial Narrow" w:hAnsi="Arial Narrow"/>
          <w:b/>
          <w:lang w:val="en-GB"/>
        </w:rPr>
        <w:t>Green Mini-Grid Market Development programme</w:t>
      </w:r>
      <w:r w:rsidRPr="00FF481F">
        <w:rPr>
          <w:rFonts w:ascii="Arial Narrow" w:hAnsi="Arial Narrow"/>
          <w:lang w:val="en-GB"/>
        </w:rPr>
        <w:t xml:space="preserve"> (GMG MDP)</w:t>
      </w:r>
      <w:r>
        <w:rPr>
          <w:rFonts w:ascii="Arial Narrow" w:hAnsi="Arial Narrow"/>
          <w:lang w:val="en-GB"/>
        </w:rPr>
        <w:t>:</w:t>
      </w:r>
      <w:r w:rsidRPr="00FF481F">
        <w:rPr>
          <w:rFonts w:ascii="Arial Narrow" w:eastAsiaTheme="minorEastAsia" w:hAnsi="Arial Narrow" w:hint="eastAsia"/>
          <w:color w:val="000000" w:themeColor="text1"/>
          <w:kern w:val="24"/>
          <w:sz w:val="28"/>
          <w:szCs w:val="28"/>
          <w:lang w:val="en-GB" w:eastAsia="en-GB"/>
        </w:rPr>
        <w:t xml:space="preserve"> </w:t>
      </w:r>
      <w:r>
        <w:rPr>
          <w:rFonts w:ascii="Arial Narrow" w:hAnsi="Arial Narrow"/>
          <w:lang w:val="en-GB"/>
        </w:rPr>
        <w:t>p</w:t>
      </w:r>
      <w:r w:rsidRPr="00FF481F">
        <w:rPr>
          <w:rFonts w:ascii="Arial Narrow" w:hAnsi="Arial Narrow"/>
          <w:lang w:val="en-GB"/>
        </w:rPr>
        <w:t>hase II launched with business advisory and policy helpdesks, new knowledge products and design of pan-African RBF instrument</w:t>
      </w:r>
      <w:r>
        <w:rPr>
          <w:rFonts w:ascii="Arial Narrow" w:hAnsi="Arial Narrow"/>
          <w:lang w:val="en-GB"/>
        </w:rPr>
        <w:t>.</w:t>
      </w:r>
    </w:p>
    <w:p w14:paraId="431CF53C" w14:textId="77777777" w:rsidR="00A923D3" w:rsidRDefault="00A923D3">
      <w:pPr>
        <w:rPr>
          <w:rFonts w:ascii="Arial Narrow" w:hAnsi="Arial Narrow"/>
          <w:lang w:val="en-GB"/>
        </w:rPr>
      </w:pPr>
      <w:r>
        <w:rPr>
          <w:rFonts w:ascii="Arial Narrow" w:hAnsi="Arial Narrow"/>
          <w:lang w:val="en-GB"/>
        </w:rPr>
        <w:br w:type="page"/>
      </w:r>
    </w:p>
    <w:p w14:paraId="7B286FB9" w14:textId="65FD57C4" w:rsidR="00043E40" w:rsidRPr="00FF481F" w:rsidRDefault="00043E40" w:rsidP="00DB45CC">
      <w:pPr>
        <w:spacing w:after="120" w:line="271" w:lineRule="auto"/>
        <w:ind w:left="0" w:hanging="11"/>
        <w:rPr>
          <w:rFonts w:ascii="Arial Narrow" w:hAnsi="Arial Narrow"/>
          <w:lang w:val="en-GB"/>
        </w:rPr>
      </w:pPr>
      <w:r w:rsidRPr="00FF481F">
        <w:rPr>
          <w:rFonts w:ascii="Arial Narrow" w:hAnsi="Arial Narrow"/>
          <w:lang w:val="en-GB"/>
        </w:rPr>
        <w:lastRenderedPageBreak/>
        <w:t xml:space="preserve">By way of conclusion of the workshop, </w:t>
      </w:r>
      <w:r>
        <w:rPr>
          <w:rFonts w:ascii="Arial Narrow" w:hAnsi="Arial Narrow"/>
          <w:lang w:val="en-GB"/>
        </w:rPr>
        <w:t>Mr. Cunha</w:t>
      </w:r>
      <w:r w:rsidRPr="00FF481F">
        <w:rPr>
          <w:rFonts w:ascii="Arial Narrow" w:hAnsi="Arial Narrow"/>
          <w:lang w:val="en-GB"/>
        </w:rPr>
        <w:t xml:space="preserve"> pointed out that more financing at scale is still required</w:t>
      </w:r>
      <w:r>
        <w:rPr>
          <w:rFonts w:ascii="Arial Narrow" w:hAnsi="Arial Narrow"/>
          <w:lang w:val="en-GB"/>
        </w:rPr>
        <w:t xml:space="preserve"> and that Investment Prospectuses, if smartly developed, can still play an instrumental role in closing the gap between the overarching objectives for the energy sector and actual financing and implementation of projects.</w:t>
      </w:r>
      <w:r w:rsidRPr="00FF481F">
        <w:rPr>
          <w:rFonts w:ascii="Arial Narrow" w:hAnsi="Arial Narrow"/>
          <w:lang w:val="en-GB"/>
        </w:rPr>
        <w:t xml:space="preserve"> More specifically</w:t>
      </w:r>
      <w:r>
        <w:rPr>
          <w:rFonts w:ascii="Arial Narrow" w:hAnsi="Arial Narrow"/>
          <w:lang w:val="en-GB"/>
        </w:rPr>
        <w:t>, the SEforA</w:t>
      </w:r>
      <w:r w:rsidR="00DB45CC">
        <w:rPr>
          <w:rFonts w:ascii="Arial Narrow" w:hAnsi="Arial Narrow"/>
          <w:lang w:val="en-GB"/>
        </w:rPr>
        <w:t xml:space="preserve">LL </w:t>
      </w:r>
      <w:r>
        <w:rPr>
          <w:rFonts w:ascii="Arial Narrow" w:hAnsi="Arial Narrow"/>
          <w:lang w:val="en-GB"/>
        </w:rPr>
        <w:t>platform and related IPs can try to focus on the following hurdles</w:t>
      </w:r>
      <w:r w:rsidRPr="00FF481F">
        <w:rPr>
          <w:rFonts w:ascii="Arial Narrow" w:hAnsi="Arial Narrow"/>
          <w:lang w:val="en-GB"/>
        </w:rPr>
        <w:t>:</w:t>
      </w:r>
    </w:p>
    <w:p w14:paraId="59531882" w14:textId="6298B2F0" w:rsidR="00043E40" w:rsidRPr="00FF481F" w:rsidRDefault="00043E40" w:rsidP="00DB45CC">
      <w:pPr>
        <w:pStyle w:val="Listenabsatz"/>
        <w:numPr>
          <w:ilvl w:val="0"/>
          <w:numId w:val="44"/>
        </w:numPr>
        <w:spacing w:after="60" w:line="271" w:lineRule="auto"/>
        <w:ind w:left="714" w:hanging="357"/>
        <w:contextualSpacing w:val="0"/>
        <w:rPr>
          <w:rFonts w:ascii="Arial Narrow" w:hAnsi="Arial Narrow"/>
          <w:lang w:val="en-GB"/>
        </w:rPr>
      </w:pPr>
      <w:r w:rsidRPr="00FF481F">
        <w:rPr>
          <w:rFonts w:ascii="Arial Narrow" w:hAnsi="Arial Narrow"/>
          <w:b/>
          <w:bCs/>
          <w:lang w:val="en-GB"/>
        </w:rPr>
        <w:t>Mobilis</w:t>
      </w:r>
      <w:r>
        <w:rPr>
          <w:rFonts w:ascii="Arial Narrow" w:hAnsi="Arial Narrow"/>
          <w:b/>
          <w:bCs/>
          <w:lang w:val="en-GB"/>
        </w:rPr>
        <w:t>ation of more</w:t>
      </w:r>
      <w:r w:rsidRPr="00FF481F">
        <w:rPr>
          <w:rFonts w:ascii="Arial Narrow" w:hAnsi="Arial Narrow"/>
          <w:b/>
          <w:bCs/>
          <w:lang w:val="en-GB"/>
        </w:rPr>
        <w:t xml:space="preserve"> domestic resources </w:t>
      </w:r>
      <w:r w:rsidRPr="00FF481F">
        <w:rPr>
          <w:rFonts w:ascii="Arial Narrow" w:hAnsi="Arial Narrow"/>
          <w:lang w:val="en-GB"/>
        </w:rPr>
        <w:t xml:space="preserve">– </w:t>
      </w:r>
      <w:r>
        <w:rPr>
          <w:rFonts w:ascii="Arial Narrow" w:hAnsi="Arial Narrow"/>
          <w:lang w:val="en-GB"/>
        </w:rPr>
        <w:t xml:space="preserve">there is significant untapped capital at the country level that should be mobilized for the energy sector transformation. This includes leveraging </w:t>
      </w:r>
      <w:r w:rsidRPr="00FF481F">
        <w:rPr>
          <w:rFonts w:ascii="Arial Narrow" w:hAnsi="Arial Narrow"/>
          <w:lang w:val="en-GB"/>
        </w:rPr>
        <w:t>local banks, national “green” funds, local investors, diaspora</w:t>
      </w:r>
      <w:r>
        <w:rPr>
          <w:rFonts w:ascii="Arial Narrow" w:hAnsi="Arial Narrow"/>
          <w:lang w:val="en-GB"/>
        </w:rPr>
        <w:t xml:space="preserve"> investments and remittances, etc</w:t>
      </w:r>
      <w:r w:rsidRPr="00FF481F">
        <w:rPr>
          <w:rFonts w:ascii="Arial Narrow" w:hAnsi="Arial Narrow"/>
          <w:lang w:val="en-GB"/>
        </w:rPr>
        <w:t>.</w:t>
      </w:r>
      <w:r w:rsidR="00DB45CC">
        <w:rPr>
          <w:rFonts w:ascii="Arial Narrow" w:hAnsi="Arial Narrow"/>
          <w:lang w:val="en-GB"/>
        </w:rPr>
        <w:t xml:space="preserve"> </w:t>
      </w:r>
      <w:r>
        <w:rPr>
          <w:rFonts w:ascii="Arial Narrow" w:hAnsi="Arial Narrow"/>
          <w:lang w:val="en-GB"/>
        </w:rPr>
        <w:t>IPs could showcase the various financing options available and used as a “pitch” document to local/national investors.</w:t>
      </w:r>
    </w:p>
    <w:p w14:paraId="63E0250A" w14:textId="77777777" w:rsidR="00043E40" w:rsidRPr="00FF481F" w:rsidRDefault="00043E40" w:rsidP="00DB45CC">
      <w:pPr>
        <w:pStyle w:val="Listenabsatz"/>
        <w:numPr>
          <w:ilvl w:val="0"/>
          <w:numId w:val="44"/>
        </w:numPr>
        <w:spacing w:after="60" w:line="271" w:lineRule="auto"/>
        <w:ind w:left="714" w:hanging="357"/>
        <w:contextualSpacing w:val="0"/>
        <w:rPr>
          <w:rFonts w:ascii="Arial Narrow" w:hAnsi="Arial Narrow"/>
          <w:bCs/>
          <w:lang w:val="en-GB"/>
        </w:rPr>
      </w:pPr>
      <w:r w:rsidRPr="00FF481F">
        <w:rPr>
          <w:rFonts w:ascii="Arial Narrow" w:hAnsi="Arial Narrow"/>
          <w:b/>
          <w:bCs/>
          <w:lang w:val="en-GB"/>
        </w:rPr>
        <w:t>Mobilis</w:t>
      </w:r>
      <w:r>
        <w:rPr>
          <w:rFonts w:ascii="Arial Narrow" w:hAnsi="Arial Narrow"/>
          <w:b/>
          <w:bCs/>
          <w:lang w:val="en-GB"/>
        </w:rPr>
        <w:t>ation of</w:t>
      </w:r>
      <w:r w:rsidRPr="00FF481F">
        <w:rPr>
          <w:rFonts w:ascii="Arial Narrow" w:hAnsi="Arial Narrow"/>
          <w:b/>
          <w:bCs/>
          <w:lang w:val="en-GB"/>
        </w:rPr>
        <w:t xml:space="preserve"> international investors </w:t>
      </w:r>
      <w:r w:rsidRPr="00FF481F">
        <w:rPr>
          <w:rFonts w:ascii="Arial Narrow" w:hAnsi="Arial Narrow"/>
          <w:bCs/>
          <w:lang w:val="en-GB"/>
        </w:rPr>
        <w:t>–</w:t>
      </w:r>
      <w:r w:rsidRPr="00FF481F">
        <w:rPr>
          <w:rFonts w:ascii="Arial Narrow" w:hAnsi="Arial Narrow"/>
          <w:b/>
          <w:bCs/>
          <w:lang w:val="en-GB"/>
        </w:rPr>
        <w:t xml:space="preserve"> </w:t>
      </w:r>
      <w:r w:rsidRPr="00C31CB6">
        <w:rPr>
          <w:rFonts w:ascii="Arial Narrow" w:hAnsi="Arial Narrow"/>
          <w:bCs/>
          <w:lang w:val="en-GB"/>
        </w:rPr>
        <w:t>These will continue</w:t>
      </w:r>
      <w:r>
        <w:rPr>
          <w:rFonts w:ascii="Arial Narrow" w:hAnsi="Arial Narrow"/>
          <w:b/>
          <w:bCs/>
          <w:lang w:val="en-GB"/>
        </w:rPr>
        <w:t xml:space="preserve"> </w:t>
      </w:r>
      <w:r>
        <w:rPr>
          <w:rFonts w:ascii="Arial Narrow" w:hAnsi="Arial Narrow"/>
          <w:bCs/>
          <w:lang w:val="en-GB"/>
        </w:rPr>
        <w:t>to</w:t>
      </w:r>
      <w:r w:rsidRPr="00FF481F">
        <w:rPr>
          <w:rFonts w:ascii="Arial Narrow" w:hAnsi="Arial Narrow"/>
          <w:bCs/>
          <w:lang w:val="en-GB"/>
        </w:rPr>
        <w:t xml:space="preserve"> play a key role in technology transfer and </w:t>
      </w:r>
      <w:r>
        <w:rPr>
          <w:rFonts w:ascii="Arial Narrow" w:hAnsi="Arial Narrow"/>
          <w:bCs/>
          <w:lang w:val="en-GB"/>
        </w:rPr>
        <w:t xml:space="preserve">(competitively priced) </w:t>
      </w:r>
      <w:r w:rsidRPr="00FF481F">
        <w:rPr>
          <w:rFonts w:ascii="Arial Narrow" w:hAnsi="Arial Narrow"/>
          <w:bCs/>
          <w:lang w:val="en-GB"/>
        </w:rPr>
        <w:t>capital mobilization</w:t>
      </w:r>
      <w:r>
        <w:rPr>
          <w:rFonts w:ascii="Arial Narrow" w:hAnsi="Arial Narrow"/>
          <w:bCs/>
          <w:lang w:val="en-GB"/>
        </w:rPr>
        <w:t>.</w:t>
      </w:r>
      <w:r w:rsidRPr="00B24DBB">
        <w:rPr>
          <w:rFonts w:ascii="Arial Narrow" w:hAnsi="Arial Narrow"/>
          <w:lang w:val="en-GB"/>
        </w:rPr>
        <w:t xml:space="preserve"> </w:t>
      </w:r>
      <w:r w:rsidRPr="00B24DBB">
        <w:rPr>
          <w:rFonts w:ascii="Arial Narrow" w:hAnsi="Arial Narrow"/>
          <w:bCs/>
          <w:lang w:val="en-GB"/>
        </w:rPr>
        <w:t xml:space="preserve">IPs could </w:t>
      </w:r>
      <w:r>
        <w:rPr>
          <w:rFonts w:ascii="Arial Narrow" w:hAnsi="Arial Narrow"/>
          <w:bCs/>
          <w:lang w:val="en-GB"/>
        </w:rPr>
        <w:t xml:space="preserve">be </w:t>
      </w:r>
      <w:r w:rsidRPr="00B24DBB">
        <w:rPr>
          <w:rFonts w:ascii="Arial Narrow" w:hAnsi="Arial Narrow"/>
          <w:bCs/>
          <w:lang w:val="en-GB"/>
        </w:rPr>
        <w:t>used as a “pitch” document to local/national investors.</w:t>
      </w:r>
    </w:p>
    <w:p w14:paraId="28F9ED77" w14:textId="1978BD81" w:rsidR="00043E40" w:rsidRPr="00FF481F" w:rsidRDefault="00043E40" w:rsidP="00DB45CC">
      <w:pPr>
        <w:pStyle w:val="Listenabsatz"/>
        <w:numPr>
          <w:ilvl w:val="0"/>
          <w:numId w:val="44"/>
        </w:numPr>
        <w:spacing w:after="60" w:line="271" w:lineRule="auto"/>
        <w:ind w:left="714" w:hanging="357"/>
        <w:contextualSpacing w:val="0"/>
        <w:rPr>
          <w:rFonts w:ascii="Arial Narrow" w:hAnsi="Arial Narrow"/>
          <w:b/>
          <w:bCs/>
          <w:lang w:val="en-GB"/>
        </w:rPr>
      </w:pPr>
      <w:r>
        <w:rPr>
          <w:rFonts w:ascii="Arial Narrow" w:hAnsi="Arial Narrow"/>
          <w:b/>
          <w:bCs/>
          <w:lang w:val="en-GB"/>
        </w:rPr>
        <w:t>Encourage M</w:t>
      </w:r>
      <w:r w:rsidRPr="00FF481F">
        <w:rPr>
          <w:rFonts w:ascii="Arial Narrow" w:hAnsi="Arial Narrow"/>
          <w:b/>
          <w:bCs/>
          <w:lang w:val="en-GB"/>
        </w:rPr>
        <w:t xml:space="preserve">ultilateral Development Banks </w:t>
      </w:r>
      <w:r>
        <w:rPr>
          <w:rFonts w:ascii="Arial Narrow" w:hAnsi="Arial Narrow"/>
          <w:b/>
          <w:bCs/>
          <w:lang w:val="en-GB"/>
        </w:rPr>
        <w:t xml:space="preserve">(MDBs) </w:t>
      </w:r>
      <w:r w:rsidRPr="00FF481F">
        <w:rPr>
          <w:rFonts w:ascii="Arial Narrow" w:hAnsi="Arial Narrow"/>
          <w:b/>
          <w:bCs/>
          <w:lang w:val="en-GB"/>
        </w:rPr>
        <w:t xml:space="preserve">to take more risk </w:t>
      </w:r>
      <w:r>
        <w:rPr>
          <w:rFonts w:ascii="Arial Narrow" w:hAnsi="Arial Narrow"/>
          <w:bCs/>
          <w:lang w:val="en-GB"/>
        </w:rPr>
        <w:t>– There is a general view that MDB’s are not quite playing their catalytic role and behaving more like commercial banks rather than development institutions. IPs could help tackle this</w:t>
      </w:r>
      <w:r w:rsidRPr="00FF481F">
        <w:rPr>
          <w:rFonts w:ascii="Arial Narrow" w:hAnsi="Arial Narrow"/>
          <w:b/>
          <w:bCs/>
          <w:lang w:val="en-GB"/>
        </w:rPr>
        <w:t xml:space="preserve"> </w:t>
      </w:r>
      <w:r w:rsidRPr="00FF481F">
        <w:rPr>
          <w:rFonts w:ascii="Arial Narrow" w:hAnsi="Arial Narrow"/>
          <w:bCs/>
          <w:lang w:val="en-GB"/>
        </w:rPr>
        <w:t>“risk aversion”</w:t>
      </w:r>
      <w:r>
        <w:rPr>
          <w:rFonts w:ascii="Arial Narrow" w:hAnsi="Arial Narrow"/>
          <w:bCs/>
          <w:lang w:val="en-GB"/>
        </w:rPr>
        <w:t xml:space="preserve"> by demonstrating</w:t>
      </w:r>
      <w:r w:rsidR="00A923D3">
        <w:rPr>
          <w:rFonts w:ascii="Arial Narrow" w:hAnsi="Arial Narrow"/>
          <w:bCs/>
          <w:lang w:val="en-GB"/>
        </w:rPr>
        <w:t>,</w:t>
      </w:r>
      <w:r>
        <w:rPr>
          <w:rFonts w:ascii="Arial Narrow" w:hAnsi="Arial Narrow"/>
          <w:bCs/>
          <w:lang w:val="en-GB"/>
        </w:rPr>
        <w:t xml:space="preserve"> through concrete examples</w:t>
      </w:r>
      <w:r w:rsidR="00A923D3">
        <w:rPr>
          <w:rFonts w:ascii="Arial Narrow" w:hAnsi="Arial Narrow"/>
          <w:bCs/>
          <w:lang w:val="en-GB"/>
        </w:rPr>
        <w:t>,</w:t>
      </w:r>
      <w:r>
        <w:rPr>
          <w:rFonts w:ascii="Arial Narrow" w:hAnsi="Arial Narrow"/>
          <w:bCs/>
          <w:lang w:val="en-GB"/>
        </w:rPr>
        <w:t xml:space="preserve"> how MDBs could unlock further investments at project level.</w:t>
      </w:r>
    </w:p>
    <w:p w14:paraId="1717B93D" w14:textId="5A2579CF" w:rsidR="00043E40" w:rsidRPr="00FF481F" w:rsidRDefault="00043E40" w:rsidP="00DB45CC">
      <w:pPr>
        <w:pStyle w:val="Listenabsatz"/>
        <w:numPr>
          <w:ilvl w:val="0"/>
          <w:numId w:val="44"/>
        </w:numPr>
        <w:spacing w:after="60" w:line="271" w:lineRule="auto"/>
        <w:ind w:left="714" w:hanging="357"/>
        <w:contextualSpacing w:val="0"/>
        <w:rPr>
          <w:rFonts w:ascii="Arial Narrow" w:hAnsi="Arial Narrow"/>
          <w:b/>
          <w:bCs/>
          <w:lang w:val="en-GB"/>
        </w:rPr>
      </w:pPr>
      <w:r w:rsidRPr="00FF481F">
        <w:rPr>
          <w:rFonts w:ascii="Arial Narrow" w:hAnsi="Arial Narrow"/>
          <w:b/>
          <w:bCs/>
          <w:lang w:val="en-GB"/>
        </w:rPr>
        <w:t xml:space="preserve">Countries to send the right signals to investors </w:t>
      </w:r>
      <w:r w:rsidRPr="00FF481F">
        <w:rPr>
          <w:rFonts w:ascii="Arial Narrow" w:hAnsi="Arial Narrow"/>
          <w:bCs/>
          <w:lang w:val="en-GB"/>
        </w:rPr>
        <w:t xml:space="preserve">– </w:t>
      </w:r>
      <w:r>
        <w:rPr>
          <w:rFonts w:ascii="Arial Narrow" w:hAnsi="Arial Narrow"/>
          <w:bCs/>
          <w:lang w:val="en-GB"/>
        </w:rPr>
        <w:t>while local/international investors and financial institutions are expected to do more, countries also need to play their part in</w:t>
      </w:r>
      <w:r w:rsidR="00A923D3">
        <w:rPr>
          <w:rFonts w:ascii="Arial Narrow" w:hAnsi="Arial Narrow"/>
          <w:bCs/>
          <w:lang w:val="en-GB"/>
        </w:rPr>
        <w:t xml:space="preserve"> </w:t>
      </w:r>
      <w:r w:rsidRPr="00FF481F">
        <w:rPr>
          <w:rFonts w:ascii="Arial Narrow" w:hAnsi="Arial Narrow"/>
          <w:bCs/>
          <w:lang w:val="en-GB"/>
        </w:rPr>
        <w:t>eliminati</w:t>
      </w:r>
      <w:r>
        <w:rPr>
          <w:rFonts w:ascii="Arial Narrow" w:hAnsi="Arial Narrow"/>
          <w:bCs/>
          <w:lang w:val="en-GB"/>
        </w:rPr>
        <w:t>ng</w:t>
      </w:r>
      <w:r w:rsidRPr="00FF481F">
        <w:rPr>
          <w:rFonts w:ascii="Arial Narrow" w:hAnsi="Arial Narrow"/>
          <w:bCs/>
          <w:lang w:val="en-GB"/>
        </w:rPr>
        <w:t xml:space="preserve"> technical and legal barriers </w:t>
      </w:r>
      <w:r>
        <w:rPr>
          <w:rFonts w:ascii="Arial Narrow" w:hAnsi="Arial Narrow"/>
          <w:bCs/>
          <w:lang w:val="en-GB"/>
        </w:rPr>
        <w:t>and adopting progressive</w:t>
      </w:r>
      <w:r w:rsidR="00A923D3">
        <w:rPr>
          <w:rFonts w:ascii="Arial Narrow" w:hAnsi="Arial Narrow"/>
          <w:bCs/>
          <w:lang w:val="en-GB"/>
        </w:rPr>
        <w:t xml:space="preserve"> </w:t>
      </w:r>
      <w:r w:rsidRPr="00FF481F">
        <w:rPr>
          <w:rFonts w:ascii="Arial Narrow" w:hAnsi="Arial Narrow"/>
          <w:bCs/>
          <w:lang w:val="en-GB"/>
        </w:rPr>
        <w:t>policies</w:t>
      </w:r>
      <w:r w:rsidR="00A923D3">
        <w:rPr>
          <w:rFonts w:ascii="Arial Narrow" w:hAnsi="Arial Narrow"/>
          <w:bCs/>
          <w:lang w:val="en-GB"/>
        </w:rPr>
        <w:t>,</w:t>
      </w:r>
      <w:r w:rsidRPr="00FF481F">
        <w:rPr>
          <w:rFonts w:ascii="Arial Narrow" w:hAnsi="Arial Narrow"/>
          <w:bCs/>
          <w:lang w:val="en-GB"/>
        </w:rPr>
        <w:t xml:space="preserve"> favourable to local and foreign investment (policy frameworks, procurement of green energy, etc.).</w:t>
      </w:r>
      <w:r>
        <w:rPr>
          <w:rFonts w:ascii="Arial Narrow" w:hAnsi="Arial Narrow"/>
          <w:bCs/>
          <w:lang w:val="en-GB"/>
        </w:rPr>
        <w:t xml:space="preserve"> IPs should be more explicit about the “rules of the game” as well as the “doing business” processes, as to help investors with their decisions.</w:t>
      </w:r>
    </w:p>
    <w:p w14:paraId="042A05D2" w14:textId="77A89568" w:rsidR="00043E40" w:rsidRPr="00FF481F" w:rsidRDefault="00043E40" w:rsidP="00DB45CC">
      <w:pPr>
        <w:pStyle w:val="Listenabsatz"/>
        <w:numPr>
          <w:ilvl w:val="0"/>
          <w:numId w:val="44"/>
        </w:numPr>
        <w:spacing w:after="60" w:line="271" w:lineRule="auto"/>
        <w:ind w:left="714" w:hanging="357"/>
        <w:contextualSpacing w:val="0"/>
        <w:rPr>
          <w:rFonts w:ascii="Arial Narrow" w:hAnsi="Arial Narrow"/>
          <w:b/>
          <w:bCs/>
          <w:lang w:val="en-GB"/>
        </w:rPr>
      </w:pPr>
      <w:r w:rsidRPr="00FF481F">
        <w:rPr>
          <w:rFonts w:ascii="Arial Narrow" w:hAnsi="Arial Narrow"/>
          <w:b/>
          <w:bCs/>
          <w:lang w:val="en-GB"/>
        </w:rPr>
        <w:t xml:space="preserve">Pipeline readiness </w:t>
      </w:r>
      <w:r w:rsidRPr="00FF481F">
        <w:rPr>
          <w:rFonts w:ascii="Arial Narrow" w:hAnsi="Arial Narrow"/>
          <w:bCs/>
          <w:lang w:val="en-GB"/>
        </w:rPr>
        <w:t xml:space="preserve">– lack of investible opportunities </w:t>
      </w:r>
      <w:r>
        <w:rPr>
          <w:rFonts w:ascii="Arial Narrow" w:hAnsi="Arial Narrow"/>
          <w:bCs/>
          <w:lang w:val="en-GB"/>
        </w:rPr>
        <w:t>remains one of the biggest</w:t>
      </w:r>
      <w:r w:rsidRPr="00FF481F">
        <w:rPr>
          <w:rFonts w:ascii="Arial Narrow" w:hAnsi="Arial Narrow"/>
          <w:bCs/>
          <w:lang w:val="en-GB"/>
        </w:rPr>
        <w:t xml:space="preserve"> </w:t>
      </w:r>
      <w:r>
        <w:rPr>
          <w:rFonts w:ascii="Arial Narrow" w:hAnsi="Arial Narrow"/>
          <w:bCs/>
          <w:lang w:val="en-GB"/>
        </w:rPr>
        <w:t>challenges across the African continent. IPs should give more visibility to projects that have higher prospects of reaching bankability, but also identify high priority projects where additional development capital and project preparation support is needed.</w:t>
      </w:r>
    </w:p>
    <w:p w14:paraId="5B2E06A7" w14:textId="77777777" w:rsidR="00043E40" w:rsidRPr="00706B47" w:rsidRDefault="00043E40" w:rsidP="00DB45CC">
      <w:pPr>
        <w:pStyle w:val="Listenabsatz"/>
        <w:numPr>
          <w:ilvl w:val="0"/>
          <w:numId w:val="44"/>
        </w:numPr>
        <w:spacing w:after="60" w:line="271" w:lineRule="auto"/>
        <w:ind w:left="714" w:hanging="357"/>
        <w:contextualSpacing w:val="0"/>
        <w:rPr>
          <w:rFonts w:ascii="Arial Narrow" w:hAnsi="Arial Narrow"/>
          <w:b/>
          <w:sz w:val="28"/>
          <w:lang w:val="en-GB"/>
        </w:rPr>
      </w:pPr>
      <w:r w:rsidRPr="00706B47">
        <w:rPr>
          <w:rFonts w:ascii="Arial Narrow" w:hAnsi="Arial Narrow"/>
          <w:b/>
          <w:bCs/>
          <w:lang w:val="en-GB"/>
        </w:rPr>
        <w:t>Build</w:t>
      </w:r>
      <w:r>
        <w:rPr>
          <w:rFonts w:ascii="Arial Narrow" w:hAnsi="Arial Narrow"/>
          <w:b/>
          <w:bCs/>
          <w:lang w:val="en-GB"/>
        </w:rPr>
        <w:t>ing</w:t>
      </w:r>
      <w:r w:rsidRPr="00706B47">
        <w:rPr>
          <w:rFonts w:ascii="Arial Narrow" w:hAnsi="Arial Narrow"/>
          <w:b/>
          <w:bCs/>
          <w:lang w:val="en-GB"/>
        </w:rPr>
        <w:t xml:space="preserve"> on success </w:t>
      </w:r>
      <w:r w:rsidRPr="00706B47">
        <w:rPr>
          <w:rFonts w:ascii="Arial Narrow" w:hAnsi="Arial Narrow"/>
          <w:bCs/>
          <w:lang w:val="en-GB"/>
        </w:rPr>
        <w:t xml:space="preserve">– </w:t>
      </w:r>
      <w:r>
        <w:rPr>
          <w:rFonts w:ascii="Arial Narrow" w:hAnsi="Arial Narrow"/>
          <w:bCs/>
          <w:lang w:val="en-GB"/>
        </w:rPr>
        <w:t xml:space="preserve">important not to be overly ambitious when there is little track record with private sector participation in the sector. Countries should instead focus on </w:t>
      </w:r>
      <w:r w:rsidRPr="00706B47">
        <w:rPr>
          <w:rFonts w:ascii="Arial Narrow" w:hAnsi="Arial Narrow"/>
          <w:bCs/>
          <w:lang w:val="en-GB"/>
        </w:rPr>
        <w:t>get</w:t>
      </w:r>
      <w:r>
        <w:rPr>
          <w:rFonts w:ascii="Arial Narrow" w:hAnsi="Arial Narrow"/>
          <w:bCs/>
          <w:lang w:val="en-GB"/>
        </w:rPr>
        <w:t>ting</w:t>
      </w:r>
      <w:r w:rsidRPr="00706B47">
        <w:rPr>
          <w:rFonts w:ascii="Arial Narrow" w:hAnsi="Arial Narrow"/>
          <w:bCs/>
          <w:lang w:val="en-GB"/>
        </w:rPr>
        <w:t xml:space="preserve"> a few deals across the finishing line to demonstrate viability and attract more investments.</w:t>
      </w:r>
      <w:r>
        <w:rPr>
          <w:rFonts w:ascii="Arial Narrow" w:hAnsi="Arial Narrow"/>
          <w:bCs/>
          <w:lang w:val="en-GB"/>
        </w:rPr>
        <w:t xml:space="preserve"> IPs could be key in showcasing these “model” projects and highlighting the contributions required from the various stakeholders to bring them to financial close.</w:t>
      </w:r>
    </w:p>
    <w:p w14:paraId="7CE65CE5" w14:textId="77777777" w:rsidR="00A534C9" w:rsidRPr="00341FCA" w:rsidRDefault="00A534C9" w:rsidP="00FF481F">
      <w:pPr>
        <w:jc w:val="center"/>
        <w:rPr>
          <w:b/>
          <w:lang w:val="en-GB"/>
        </w:rPr>
      </w:pPr>
    </w:p>
    <w:sectPr w:rsidR="00A534C9" w:rsidRPr="00341FCA" w:rsidSect="0082306E">
      <w:headerReference w:type="default" r:id="rId10"/>
      <w:footerReference w:type="default" r:id="rId11"/>
      <w:headerReference w:type="first" r:id="rId12"/>
      <w:footerReference w:type="first" r:id="rId13"/>
      <w:pgSz w:w="11906" w:h="16838" w:code="9"/>
      <w:pgMar w:top="1411" w:right="1411" w:bottom="850" w:left="1411" w:header="706"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816B" w14:textId="77777777" w:rsidR="00743685" w:rsidRDefault="00743685" w:rsidP="003D468B">
      <w:r>
        <w:separator/>
      </w:r>
    </w:p>
  </w:endnote>
  <w:endnote w:type="continuationSeparator" w:id="0">
    <w:p w14:paraId="701D027D" w14:textId="77777777" w:rsidR="00743685" w:rsidRDefault="00743685" w:rsidP="003D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D402" w14:textId="2AAB2EAE" w:rsidR="0082306E" w:rsidRDefault="0082306E">
    <w:pPr>
      <w:pStyle w:val="Fuzeile"/>
    </w:pPr>
    <w:r w:rsidRPr="0082306E">
      <w:rPr>
        <w:rFonts w:ascii="Arial" w:eastAsia="Arial" w:hAnsi="Arial" w:cs="Arial"/>
        <w:noProof/>
        <w:lang w:val="en-US"/>
      </w:rPr>
      <w:drawing>
        <wp:anchor distT="0" distB="0" distL="114300" distR="114300" simplePos="0" relativeHeight="251663872" behindDoc="0" locked="0" layoutInCell="1" allowOverlap="1" wp14:anchorId="042A9D0F" wp14:editId="781EC3E6">
          <wp:simplePos x="0" y="0"/>
          <wp:positionH relativeFrom="column">
            <wp:posOffset>1628140</wp:posOffset>
          </wp:positionH>
          <wp:positionV relativeFrom="paragraph">
            <wp:posOffset>99695</wp:posOffset>
          </wp:positionV>
          <wp:extent cx="2242185" cy="600075"/>
          <wp:effectExtent l="0" t="0" r="5715" b="9525"/>
          <wp:wrapSquare wrapText="bothSides"/>
          <wp:docPr id="22" name="Grafik 3">
            <a:extLst xmlns:a="http://schemas.openxmlformats.org/drawingml/2006/main">
              <a:ext uri="{FF2B5EF4-FFF2-40B4-BE49-F238E27FC236}">
                <a16:creationId xmlns:a16="http://schemas.microsoft.com/office/drawing/2014/main" id="{BB045C6A-8834-4EA4-997F-072E4E9A3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B045C6A-8834-4EA4-997F-072E4E9A301C}"/>
                      </a:ext>
                    </a:extLst>
                  </pic:cNvPr>
                  <pic:cNvPicPr>
                    <a:picLocks noChangeAspect="1"/>
                  </pic:cNvPicPr>
                </pic:nvPicPr>
                <pic:blipFill rotWithShape="1">
                  <a:blip r:embed="rId1">
                    <a:extLst>
                      <a:ext uri="{28A0092B-C50C-407E-A947-70E740481C1C}">
                        <a14:useLocalDpi xmlns:a14="http://schemas.microsoft.com/office/drawing/2010/main" val="0"/>
                      </a:ext>
                    </a:extLst>
                  </a:blip>
                  <a:srcRect l="1" t="64594" r="-1001" b="-2228"/>
                  <a:stretch/>
                </pic:blipFill>
                <pic:spPr>
                  <a:xfrm>
                    <a:off x="0" y="0"/>
                    <a:ext cx="2242185" cy="6000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6894" w14:textId="77777777" w:rsidR="004907E0" w:rsidRDefault="004907E0" w:rsidP="00607236">
    <w:pPr>
      <w:pStyle w:val="Fuzeile"/>
      <w:jc w:val="center"/>
    </w:pPr>
    <w:r>
      <w:rPr>
        <w:noProof/>
        <w:lang w:val="en-US"/>
      </w:rPr>
      <w:drawing>
        <wp:anchor distT="0" distB="0" distL="114300" distR="114300" simplePos="0" relativeHeight="251658752" behindDoc="0" locked="0" layoutInCell="1" allowOverlap="1" wp14:anchorId="5F0A2CD8" wp14:editId="24674A90">
          <wp:simplePos x="0" y="0"/>
          <wp:positionH relativeFrom="column">
            <wp:posOffset>1977390</wp:posOffset>
          </wp:positionH>
          <wp:positionV relativeFrom="paragraph">
            <wp:posOffset>-210820</wp:posOffset>
          </wp:positionV>
          <wp:extent cx="2242542" cy="600075"/>
          <wp:effectExtent l="0" t="0" r="5715" b="0"/>
          <wp:wrapSquare wrapText="bothSides"/>
          <wp:docPr id="23" name="Grafik 3">
            <a:extLst xmlns:a="http://schemas.openxmlformats.org/drawingml/2006/main">
              <a:ext uri="{FF2B5EF4-FFF2-40B4-BE49-F238E27FC236}">
                <a16:creationId xmlns:a16="http://schemas.microsoft.com/office/drawing/2014/main" id="{BB045C6A-8834-4EA4-997F-072E4E9A3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B045C6A-8834-4EA4-997F-072E4E9A301C}"/>
                      </a:ext>
                    </a:extLst>
                  </pic:cNvPr>
                  <pic:cNvPicPr>
                    <a:picLocks noChangeAspect="1"/>
                  </pic:cNvPicPr>
                </pic:nvPicPr>
                <pic:blipFill rotWithShape="1">
                  <a:blip r:embed="rId1">
                    <a:extLst>
                      <a:ext uri="{28A0092B-C50C-407E-A947-70E740481C1C}">
                        <a14:useLocalDpi xmlns:a14="http://schemas.microsoft.com/office/drawing/2010/main" val="0"/>
                      </a:ext>
                    </a:extLst>
                  </a:blip>
                  <a:srcRect l="1" t="64594" r="-1001" b="-2228"/>
                  <a:stretch/>
                </pic:blipFill>
                <pic:spPr>
                  <a:xfrm>
                    <a:off x="0" y="0"/>
                    <a:ext cx="2242542" cy="600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22DF" w14:textId="77777777" w:rsidR="00743685" w:rsidRDefault="00743685" w:rsidP="003D468B">
      <w:r>
        <w:separator/>
      </w:r>
    </w:p>
  </w:footnote>
  <w:footnote w:type="continuationSeparator" w:id="0">
    <w:p w14:paraId="6103BB7E" w14:textId="77777777" w:rsidR="00743685" w:rsidRDefault="00743685" w:rsidP="003D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C17C" w14:textId="12C8D951" w:rsidR="0082306E" w:rsidRDefault="0082306E">
    <w:pPr>
      <w:pStyle w:val="Kopfzeile"/>
    </w:pPr>
    <w:r w:rsidRPr="0082306E">
      <w:rPr>
        <w:noProof/>
        <w:lang w:val="en-US"/>
      </w:rPr>
      <w:drawing>
        <wp:anchor distT="0" distB="0" distL="114300" distR="114300" simplePos="0" relativeHeight="251661824" behindDoc="1" locked="0" layoutInCell="1" allowOverlap="1" wp14:anchorId="0FECA757" wp14:editId="7EAFC09F">
          <wp:simplePos x="0" y="0"/>
          <wp:positionH relativeFrom="margin">
            <wp:align>center</wp:align>
          </wp:positionH>
          <wp:positionV relativeFrom="paragraph">
            <wp:posOffset>8890</wp:posOffset>
          </wp:positionV>
          <wp:extent cx="2276475" cy="1030605"/>
          <wp:effectExtent l="0" t="0" r="9525" b="0"/>
          <wp:wrapTight wrapText="bothSides">
            <wp:wrapPolygon edited="0">
              <wp:start x="4880" y="0"/>
              <wp:lineTo x="3796" y="399"/>
              <wp:lineTo x="362" y="5590"/>
              <wp:lineTo x="0" y="10381"/>
              <wp:lineTo x="0" y="15172"/>
              <wp:lineTo x="723" y="19165"/>
              <wp:lineTo x="2350" y="21161"/>
              <wp:lineTo x="21510" y="21161"/>
              <wp:lineTo x="21510" y="4791"/>
              <wp:lineTo x="6869" y="0"/>
              <wp:lineTo x="488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4ALL AFRICA HUB.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030605"/>
                  </a:xfrm>
                  <a:prstGeom prst="rect">
                    <a:avLst/>
                  </a:prstGeom>
                </pic:spPr>
              </pic:pic>
            </a:graphicData>
          </a:graphic>
          <wp14:sizeRelH relativeFrom="margin">
            <wp14:pctWidth>0</wp14:pctWidth>
          </wp14:sizeRelH>
          <wp14:sizeRelV relativeFrom="margin">
            <wp14:pctHeight>0</wp14:pctHeight>
          </wp14:sizeRelV>
        </wp:anchor>
      </w:drawing>
    </w:r>
  </w:p>
  <w:p w14:paraId="34B0C317" w14:textId="179C3B0F" w:rsidR="0082306E" w:rsidRDefault="0082306E">
    <w:pPr>
      <w:pStyle w:val="Kopfzeile"/>
    </w:pPr>
  </w:p>
  <w:p w14:paraId="33AC8D81" w14:textId="77777777" w:rsidR="0082306E" w:rsidRDefault="0082306E">
    <w:pPr>
      <w:pStyle w:val="Kopfzeile"/>
    </w:pPr>
  </w:p>
  <w:p w14:paraId="66E12ED1" w14:textId="59117249" w:rsidR="0082306E" w:rsidRDefault="0082306E">
    <w:pPr>
      <w:pStyle w:val="Kopfzeile"/>
    </w:pPr>
  </w:p>
  <w:p w14:paraId="65F82D36" w14:textId="77777777" w:rsidR="0082306E" w:rsidRDefault="0082306E">
    <w:pPr>
      <w:pStyle w:val="Kopfzeile"/>
    </w:pPr>
  </w:p>
  <w:p w14:paraId="6B2C69CF" w14:textId="77777777" w:rsidR="0082306E" w:rsidRDefault="0082306E">
    <w:pPr>
      <w:pStyle w:val="Kopfzeile"/>
    </w:pPr>
  </w:p>
  <w:p w14:paraId="47AE081B" w14:textId="637C17D5" w:rsidR="0082306E" w:rsidRDefault="008230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AC5C" w14:textId="77777777" w:rsidR="004907E0" w:rsidRDefault="004907E0">
    <w:pPr>
      <w:pStyle w:val="Kopfzeile"/>
    </w:pPr>
    <w:r w:rsidRPr="00A94D67">
      <w:rPr>
        <w:rFonts w:ascii="Times New Roman" w:eastAsia="MS Mincho" w:hAnsi="Times New Roman" w:cs="Times New Roman"/>
        <w:noProof/>
        <w:sz w:val="24"/>
        <w:szCs w:val="24"/>
        <w:lang w:val="en-US"/>
      </w:rPr>
      <w:drawing>
        <wp:anchor distT="0" distB="0" distL="114300" distR="114300" simplePos="0" relativeHeight="251657728" behindDoc="0" locked="0" layoutInCell="1" allowOverlap="1" wp14:anchorId="60C700FA" wp14:editId="4D7D67F6">
          <wp:simplePos x="0" y="0"/>
          <wp:positionH relativeFrom="margin">
            <wp:align>center</wp:align>
          </wp:positionH>
          <wp:positionV relativeFrom="paragraph">
            <wp:posOffset>295275</wp:posOffset>
          </wp:positionV>
          <wp:extent cx="2152650" cy="1057275"/>
          <wp:effectExtent l="0" t="0" r="0" b="9525"/>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F0"/>
    <w:multiLevelType w:val="hybridMultilevel"/>
    <w:tmpl w:val="F3C0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582"/>
    <w:multiLevelType w:val="hybridMultilevel"/>
    <w:tmpl w:val="683E8B0E"/>
    <w:lvl w:ilvl="0" w:tplc="A6F44FCA">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056A6E73"/>
    <w:multiLevelType w:val="hybridMultilevel"/>
    <w:tmpl w:val="EFD2FFDE"/>
    <w:lvl w:ilvl="0" w:tplc="88742C52">
      <w:start w:val="1"/>
      <w:numFmt w:val="bullet"/>
      <w:lvlText w:val="•"/>
      <w:lvlJc w:val="left"/>
      <w:pPr>
        <w:tabs>
          <w:tab w:val="num" w:pos="720"/>
        </w:tabs>
        <w:ind w:left="720" w:hanging="360"/>
      </w:pPr>
      <w:rPr>
        <w:rFonts w:ascii="Arial" w:hAnsi="Arial" w:hint="default"/>
      </w:rPr>
    </w:lvl>
    <w:lvl w:ilvl="1" w:tplc="C6E01DD8" w:tentative="1">
      <w:start w:val="1"/>
      <w:numFmt w:val="bullet"/>
      <w:lvlText w:val="•"/>
      <w:lvlJc w:val="left"/>
      <w:pPr>
        <w:tabs>
          <w:tab w:val="num" w:pos="1440"/>
        </w:tabs>
        <w:ind w:left="1440" w:hanging="360"/>
      </w:pPr>
      <w:rPr>
        <w:rFonts w:ascii="Arial" w:hAnsi="Arial" w:hint="default"/>
      </w:rPr>
    </w:lvl>
    <w:lvl w:ilvl="2" w:tplc="339674AA" w:tentative="1">
      <w:start w:val="1"/>
      <w:numFmt w:val="bullet"/>
      <w:lvlText w:val="•"/>
      <w:lvlJc w:val="left"/>
      <w:pPr>
        <w:tabs>
          <w:tab w:val="num" w:pos="2160"/>
        </w:tabs>
        <w:ind w:left="2160" w:hanging="360"/>
      </w:pPr>
      <w:rPr>
        <w:rFonts w:ascii="Arial" w:hAnsi="Arial" w:hint="default"/>
      </w:rPr>
    </w:lvl>
    <w:lvl w:ilvl="3" w:tplc="3476E29C" w:tentative="1">
      <w:start w:val="1"/>
      <w:numFmt w:val="bullet"/>
      <w:lvlText w:val="•"/>
      <w:lvlJc w:val="left"/>
      <w:pPr>
        <w:tabs>
          <w:tab w:val="num" w:pos="2880"/>
        </w:tabs>
        <w:ind w:left="2880" w:hanging="360"/>
      </w:pPr>
      <w:rPr>
        <w:rFonts w:ascii="Arial" w:hAnsi="Arial" w:hint="default"/>
      </w:rPr>
    </w:lvl>
    <w:lvl w:ilvl="4" w:tplc="35683FB6" w:tentative="1">
      <w:start w:val="1"/>
      <w:numFmt w:val="bullet"/>
      <w:lvlText w:val="•"/>
      <w:lvlJc w:val="left"/>
      <w:pPr>
        <w:tabs>
          <w:tab w:val="num" w:pos="3600"/>
        </w:tabs>
        <w:ind w:left="3600" w:hanging="360"/>
      </w:pPr>
      <w:rPr>
        <w:rFonts w:ascii="Arial" w:hAnsi="Arial" w:hint="default"/>
      </w:rPr>
    </w:lvl>
    <w:lvl w:ilvl="5" w:tplc="8EEEAD56" w:tentative="1">
      <w:start w:val="1"/>
      <w:numFmt w:val="bullet"/>
      <w:lvlText w:val="•"/>
      <w:lvlJc w:val="left"/>
      <w:pPr>
        <w:tabs>
          <w:tab w:val="num" w:pos="4320"/>
        </w:tabs>
        <w:ind w:left="4320" w:hanging="360"/>
      </w:pPr>
      <w:rPr>
        <w:rFonts w:ascii="Arial" w:hAnsi="Arial" w:hint="default"/>
      </w:rPr>
    </w:lvl>
    <w:lvl w:ilvl="6" w:tplc="33BABE56" w:tentative="1">
      <w:start w:val="1"/>
      <w:numFmt w:val="bullet"/>
      <w:lvlText w:val="•"/>
      <w:lvlJc w:val="left"/>
      <w:pPr>
        <w:tabs>
          <w:tab w:val="num" w:pos="5040"/>
        </w:tabs>
        <w:ind w:left="5040" w:hanging="360"/>
      </w:pPr>
      <w:rPr>
        <w:rFonts w:ascii="Arial" w:hAnsi="Arial" w:hint="default"/>
      </w:rPr>
    </w:lvl>
    <w:lvl w:ilvl="7" w:tplc="62862136" w:tentative="1">
      <w:start w:val="1"/>
      <w:numFmt w:val="bullet"/>
      <w:lvlText w:val="•"/>
      <w:lvlJc w:val="left"/>
      <w:pPr>
        <w:tabs>
          <w:tab w:val="num" w:pos="5760"/>
        </w:tabs>
        <w:ind w:left="5760" w:hanging="360"/>
      </w:pPr>
      <w:rPr>
        <w:rFonts w:ascii="Arial" w:hAnsi="Arial" w:hint="default"/>
      </w:rPr>
    </w:lvl>
    <w:lvl w:ilvl="8" w:tplc="9ADC6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C5435"/>
    <w:multiLevelType w:val="hybridMultilevel"/>
    <w:tmpl w:val="7674AA0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15:restartNumberingAfterBreak="0">
    <w:nsid w:val="0B65496D"/>
    <w:multiLevelType w:val="hybridMultilevel"/>
    <w:tmpl w:val="55A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F6A64"/>
    <w:multiLevelType w:val="hybridMultilevel"/>
    <w:tmpl w:val="7570C46C"/>
    <w:lvl w:ilvl="0" w:tplc="087CE29A">
      <w:start w:val="1"/>
      <w:numFmt w:val="bullet"/>
      <w:lvlText w:val="•"/>
      <w:lvlJc w:val="left"/>
      <w:pPr>
        <w:tabs>
          <w:tab w:val="num" w:pos="720"/>
        </w:tabs>
        <w:ind w:left="720" w:hanging="360"/>
      </w:pPr>
      <w:rPr>
        <w:rFonts w:ascii="Arial" w:hAnsi="Arial" w:hint="default"/>
      </w:rPr>
    </w:lvl>
    <w:lvl w:ilvl="1" w:tplc="C888C832">
      <w:start w:val="1"/>
      <w:numFmt w:val="bullet"/>
      <w:lvlText w:val="•"/>
      <w:lvlJc w:val="left"/>
      <w:pPr>
        <w:tabs>
          <w:tab w:val="num" w:pos="1440"/>
        </w:tabs>
        <w:ind w:left="1440" w:hanging="360"/>
      </w:pPr>
      <w:rPr>
        <w:rFonts w:ascii="Arial" w:hAnsi="Arial" w:hint="default"/>
      </w:rPr>
    </w:lvl>
    <w:lvl w:ilvl="2" w:tplc="ABC678B8" w:tentative="1">
      <w:start w:val="1"/>
      <w:numFmt w:val="bullet"/>
      <w:lvlText w:val="•"/>
      <w:lvlJc w:val="left"/>
      <w:pPr>
        <w:tabs>
          <w:tab w:val="num" w:pos="2160"/>
        </w:tabs>
        <w:ind w:left="2160" w:hanging="360"/>
      </w:pPr>
      <w:rPr>
        <w:rFonts w:ascii="Arial" w:hAnsi="Arial" w:hint="default"/>
      </w:rPr>
    </w:lvl>
    <w:lvl w:ilvl="3" w:tplc="A176CE62" w:tentative="1">
      <w:start w:val="1"/>
      <w:numFmt w:val="bullet"/>
      <w:lvlText w:val="•"/>
      <w:lvlJc w:val="left"/>
      <w:pPr>
        <w:tabs>
          <w:tab w:val="num" w:pos="2880"/>
        </w:tabs>
        <w:ind w:left="2880" w:hanging="360"/>
      </w:pPr>
      <w:rPr>
        <w:rFonts w:ascii="Arial" w:hAnsi="Arial" w:hint="default"/>
      </w:rPr>
    </w:lvl>
    <w:lvl w:ilvl="4" w:tplc="0AB2A732" w:tentative="1">
      <w:start w:val="1"/>
      <w:numFmt w:val="bullet"/>
      <w:lvlText w:val="•"/>
      <w:lvlJc w:val="left"/>
      <w:pPr>
        <w:tabs>
          <w:tab w:val="num" w:pos="3600"/>
        </w:tabs>
        <w:ind w:left="3600" w:hanging="360"/>
      </w:pPr>
      <w:rPr>
        <w:rFonts w:ascii="Arial" w:hAnsi="Arial" w:hint="default"/>
      </w:rPr>
    </w:lvl>
    <w:lvl w:ilvl="5" w:tplc="B960243C" w:tentative="1">
      <w:start w:val="1"/>
      <w:numFmt w:val="bullet"/>
      <w:lvlText w:val="•"/>
      <w:lvlJc w:val="left"/>
      <w:pPr>
        <w:tabs>
          <w:tab w:val="num" w:pos="4320"/>
        </w:tabs>
        <w:ind w:left="4320" w:hanging="360"/>
      </w:pPr>
      <w:rPr>
        <w:rFonts w:ascii="Arial" w:hAnsi="Arial" w:hint="default"/>
      </w:rPr>
    </w:lvl>
    <w:lvl w:ilvl="6" w:tplc="7B1AF0A6" w:tentative="1">
      <w:start w:val="1"/>
      <w:numFmt w:val="bullet"/>
      <w:lvlText w:val="•"/>
      <w:lvlJc w:val="left"/>
      <w:pPr>
        <w:tabs>
          <w:tab w:val="num" w:pos="5040"/>
        </w:tabs>
        <w:ind w:left="5040" w:hanging="360"/>
      </w:pPr>
      <w:rPr>
        <w:rFonts w:ascii="Arial" w:hAnsi="Arial" w:hint="default"/>
      </w:rPr>
    </w:lvl>
    <w:lvl w:ilvl="7" w:tplc="8FDA1040" w:tentative="1">
      <w:start w:val="1"/>
      <w:numFmt w:val="bullet"/>
      <w:lvlText w:val="•"/>
      <w:lvlJc w:val="left"/>
      <w:pPr>
        <w:tabs>
          <w:tab w:val="num" w:pos="5760"/>
        </w:tabs>
        <w:ind w:left="5760" w:hanging="360"/>
      </w:pPr>
      <w:rPr>
        <w:rFonts w:ascii="Arial" w:hAnsi="Arial" w:hint="default"/>
      </w:rPr>
    </w:lvl>
    <w:lvl w:ilvl="8" w:tplc="B4F6B4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8027F"/>
    <w:multiLevelType w:val="multilevel"/>
    <w:tmpl w:val="AE0A4546"/>
    <w:lvl w:ilvl="0">
      <w:start w:val="1"/>
      <w:numFmt w:val="decimal"/>
      <w:lvlText w:val="%1."/>
      <w:lvlJc w:val="left"/>
      <w:pPr>
        <w:ind w:left="357" w:hanging="357"/>
      </w:pPr>
      <w:rPr>
        <w:rFonts w:hint="default"/>
        <w:b/>
      </w:rPr>
    </w:lvl>
    <w:lvl w:ilvl="1">
      <w:start w:val="1"/>
      <w:numFmt w:val="decimal"/>
      <w:isLgl/>
      <w:lvlText w:val="%1.%2"/>
      <w:lvlJc w:val="left"/>
      <w:pPr>
        <w:ind w:left="357" w:hanging="357"/>
      </w:pPr>
      <w:rPr>
        <w:rFonts w:hint="default"/>
        <w:b/>
      </w:rPr>
    </w:lvl>
    <w:lvl w:ilvl="2">
      <w:start w:val="1"/>
      <w:numFmt w:val="decimal"/>
      <w:isLgl/>
      <w:lvlText w:val="%1.%2.%3"/>
      <w:lvlJc w:val="left"/>
      <w:pPr>
        <w:ind w:left="357" w:hanging="357"/>
      </w:pPr>
      <w:rPr>
        <w:rFonts w:hint="default"/>
        <w:b/>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7" w15:restartNumberingAfterBreak="0">
    <w:nsid w:val="0F9A40DA"/>
    <w:multiLevelType w:val="hybridMultilevel"/>
    <w:tmpl w:val="0B8C6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B052C0"/>
    <w:multiLevelType w:val="hybridMultilevel"/>
    <w:tmpl w:val="C172DC4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5E35616"/>
    <w:multiLevelType w:val="hybridMultilevel"/>
    <w:tmpl w:val="96328EA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66F58C7"/>
    <w:multiLevelType w:val="hybridMultilevel"/>
    <w:tmpl w:val="23283CA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B05C0"/>
    <w:multiLevelType w:val="multilevel"/>
    <w:tmpl w:val="80C6B82A"/>
    <w:lvl w:ilvl="0">
      <w:start w:val="3"/>
      <w:numFmt w:val="decimal"/>
      <w:lvlText w:val="%1"/>
      <w:lvlJc w:val="left"/>
      <w:pPr>
        <w:ind w:left="360" w:hanging="360"/>
      </w:pPr>
      <w:rPr>
        <w:rFonts w:cstheme="minorBidi" w:hint="default"/>
        <w:b/>
      </w:rPr>
    </w:lvl>
    <w:lvl w:ilvl="1">
      <w:start w:val="3"/>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440" w:hanging="1440"/>
      </w:pPr>
      <w:rPr>
        <w:rFonts w:cstheme="minorBidi" w:hint="default"/>
        <w:b/>
      </w:rPr>
    </w:lvl>
  </w:abstractNum>
  <w:abstractNum w:abstractNumId="12" w15:restartNumberingAfterBreak="0">
    <w:nsid w:val="1AFC6A83"/>
    <w:multiLevelType w:val="hybridMultilevel"/>
    <w:tmpl w:val="DA9ADCC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1CBB6CEA"/>
    <w:multiLevelType w:val="multilevel"/>
    <w:tmpl w:val="397809C4"/>
    <w:lvl w:ilvl="0">
      <w:start w:val="3"/>
      <w:numFmt w:val="decimal"/>
      <w:lvlText w:val="%1"/>
      <w:lvlJc w:val="left"/>
      <w:pPr>
        <w:ind w:left="360" w:hanging="360"/>
      </w:pPr>
      <w:rPr>
        <w:rFonts w:cstheme="minorHAnsi" w:hint="default"/>
        <w:b/>
      </w:rPr>
    </w:lvl>
    <w:lvl w:ilvl="1">
      <w:start w:val="3"/>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14" w15:restartNumberingAfterBreak="0">
    <w:nsid w:val="209B0E31"/>
    <w:multiLevelType w:val="hybridMultilevel"/>
    <w:tmpl w:val="E1B2FEA6"/>
    <w:lvl w:ilvl="0" w:tplc="1E282F98">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28F71AA"/>
    <w:multiLevelType w:val="hybridMultilevel"/>
    <w:tmpl w:val="92D686D8"/>
    <w:lvl w:ilvl="0" w:tplc="83CA487E">
      <w:start w:val="1"/>
      <w:numFmt w:val="lowerLetter"/>
      <w:lvlText w:val="%1."/>
      <w:lvlJc w:val="left"/>
      <w:pPr>
        <w:ind w:left="1492" w:hanging="360"/>
      </w:pPr>
      <w:rPr>
        <w:rFonts w:hint="default"/>
      </w:rPr>
    </w:lvl>
    <w:lvl w:ilvl="1" w:tplc="1C090019" w:tentative="1">
      <w:start w:val="1"/>
      <w:numFmt w:val="lowerLetter"/>
      <w:lvlText w:val="%2."/>
      <w:lvlJc w:val="left"/>
      <w:pPr>
        <w:ind w:left="2212" w:hanging="360"/>
      </w:pPr>
    </w:lvl>
    <w:lvl w:ilvl="2" w:tplc="1C09001B" w:tentative="1">
      <w:start w:val="1"/>
      <w:numFmt w:val="lowerRoman"/>
      <w:lvlText w:val="%3."/>
      <w:lvlJc w:val="right"/>
      <w:pPr>
        <w:ind w:left="2932" w:hanging="180"/>
      </w:pPr>
    </w:lvl>
    <w:lvl w:ilvl="3" w:tplc="1C09000F" w:tentative="1">
      <w:start w:val="1"/>
      <w:numFmt w:val="decimal"/>
      <w:lvlText w:val="%4."/>
      <w:lvlJc w:val="left"/>
      <w:pPr>
        <w:ind w:left="3652" w:hanging="360"/>
      </w:pPr>
    </w:lvl>
    <w:lvl w:ilvl="4" w:tplc="1C090019" w:tentative="1">
      <w:start w:val="1"/>
      <w:numFmt w:val="lowerLetter"/>
      <w:lvlText w:val="%5."/>
      <w:lvlJc w:val="left"/>
      <w:pPr>
        <w:ind w:left="4372" w:hanging="360"/>
      </w:pPr>
    </w:lvl>
    <w:lvl w:ilvl="5" w:tplc="1C09001B" w:tentative="1">
      <w:start w:val="1"/>
      <w:numFmt w:val="lowerRoman"/>
      <w:lvlText w:val="%6."/>
      <w:lvlJc w:val="right"/>
      <w:pPr>
        <w:ind w:left="5092" w:hanging="180"/>
      </w:pPr>
    </w:lvl>
    <w:lvl w:ilvl="6" w:tplc="1C09000F" w:tentative="1">
      <w:start w:val="1"/>
      <w:numFmt w:val="decimal"/>
      <w:lvlText w:val="%7."/>
      <w:lvlJc w:val="left"/>
      <w:pPr>
        <w:ind w:left="5812" w:hanging="360"/>
      </w:pPr>
    </w:lvl>
    <w:lvl w:ilvl="7" w:tplc="1C090019" w:tentative="1">
      <w:start w:val="1"/>
      <w:numFmt w:val="lowerLetter"/>
      <w:lvlText w:val="%8."/>
      <w:lvlJc w:val="left"/>
      <w:pPr>
        <w:ind w:left="6532" w:hanging="360"/>
      </w:pPr>
    </w:lvl>
    <w:lvl w:ilvl="8" w:tplc="1C09001B" w:tentative="1">
      <w:start w:val="1"/>
      <w:numFmt w:val="lowerRoman"/>
      <w:lvlText w:val="%9."/>
      <w:lvlJc w:val="right"/>
      <w:pPr>
        <w:ind w:left="7252" w:hanging="180"/>
      </w:pPr>
    </w:lvl>
  </w:abstractNum>
  <w:abstractNum w:abstractNumId="16" w15:restartNumberingAfterBreak="0">
    <w:nsid w:val="22BD7491"/>
    <w:multiLevelType w:val="hybridMultilevel"/>
    <w:tmpl w:val="63DC73A6"/>
    <w:lvl w:ilvl="0" w:tplc="286E4F0E">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2A2E6D9A">
      <w:start w:val="6"/>
      <w:numFmt w:val="decimal"/>
      <w:lvlText w:val="%3."/>
      <w:lvlJc w:val="left"/>
      <w:pPr>
        <w:ind w:left="785" w:hanging="360"/>
      </w:pPr>
      <w:rPr>
        <w:rFonts w:hint="default"/>
        <w:b/>
      </w:rPr>
    </w:lvl>
    <w:lvl w:ilvl="3" w:tplc="584A8214">
      <w:start w:val="1"/>
      <w:numFmt w:val="bullet"/>
      <w:lvlText w:val="•"/>
      <w:lvlJc w:val="left"/>
      <w:pPr>
        <w:tabs>
          <w:tab w:val="num" w:pos="2880"/>
        </w:tabs>
        <w:ind w:left="2880" w:hanging="360"/>
      </w:pPr>
      <w:rPr>
        <w:rFonts w:ascii="Arial" w:hAnsi="Arial" w:hint="default"/>
      </w:rPr>
    </w:lvl>
    <w:lvl w:ilvl="4" w:tplc="BD3C55F0" w:tentative="1">
      <w:start w:val="1"/>
      <w:numFmt w:val="bullet"/>
      <w:lvlText w:val="•"/>
      <w:lvlJc w:val="left"/>
      <w:pPr>
        <w:tabs>
          <w:tab w:val="num" w:pos="3600"/>
        </w:tabs>
        <w:ind w:left="3600" w:hanging="360"/>
      </w:pPr>
      <w:rPr>
        <w:rFonts w:ascii="Arial" w:hAnsi="Arial" w:hint="default"/>
      </w:rPr>
    </w:lvl>
    <w:lvl w:ilvl="5" w:tplc="3628023E" w:tentative="1">
      <w:start w:val="1"/>
      <w:numFmt w:val="bullet"/>
      <w:lvlText w:val="•"/>
      <w:lvlJc w:val="left"/>
      <w:pPr>
        <w:tabs>
          <w:tab w:val="num" w:pos="4320"/>
        </w:tabs>
        <w:ind w:left="4320" w:hanging="360"/>
      </w:pPr>
      <w:rPr>
        <w:rFonts w:ascii="Arial" w:hAnsi="Arial" w:hint="default"/>
      </w:rPr>
    </w:lvl>
    <w:lvl w:ilvl="6" w:tplc="471C6292" w:tentative="1">
      <w:start w:val="1"/>
      <w:numFmt w:val="bullet"/>
      <w:lvlText w:val="•"/>
      <w:lvlJc w:val="left"/>
      <w:pPr>
        <w:tabs>
          <w:tab w:val="num" w:pos="5040"/>
        </w:tabs>
        <w:ind w:left="5040" w:hanging="360"/>
      </w:pPr>
      <w:rPr>
        <w:rFonts w:ascii="Arial" w:hAnsi="Arial" w:hint="default"/>
      </w:rPr>
    </w:lvl>
    <w:lvl w:ilvl="7" w:tplc="DA0CBF74" w:tentative="1">
      <w:start w:val="1"/>
      <w:numFmt w:val="bullet"/>
      <w:lvlText w:val="•"/>
      <w:lvlJc w:val="left"/>
      <w:pPr>
        <w:tabs>
          <w:tab w:val="num" w:pos="5760"/>
        </w:tabs>
        <w:ind w:left="5760" w:hanging="360"/>
      </w:pPr>
      <w:rPr>
        <w:rFonts w:ascii="Arial" w:hAnsi="Arial" w:hint="default"/>
      </w:rPr>
    </w:lvl>
    <w:lvl w:ilvl="8" w:tplc="63BCB0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136B8E"/>
    <w:multiLevelType w:val="hybridMultilevel"/>
    <w:tmpl w:val="BB182EFA"/>
    <w:lvl w:ilvl="0" w:tplc="01EE8472">
      <w:start w:val="1"/>
      <w:numFmt w:val="bullet"/>
      <w:lvlText w:val="•"/>
      <w:lvlJc w:val="left"/>
      <w:pPr>
        <w:tabs>
          <w:tab w:val="num" w:pos="720"/>
        </w:tabs>
        <w:ind w:left="720" w:hanging="360"/>
      </w:pPr>
      <w:rPr>
        <w:rFonts w:ascii="Arial" w:hAnsi="Arial" w:hint="default"/>
      </w:rPr>
    </w:lvl>
    <w:lvl w:ilvl="1" w:tplc="C680A364">
      <w:start w:val="1"/>
      <w:numFmt w:val="lowerLetter"/>
      <w:lvlText w:val="%2."/>
      <w:lvlJc w:val="left"/>
      <w:pPr>
        <w:tabs>
          <w:tab w:val="num" w:pos="1440"/>
        </w:tabs>
        <w:ind w:left="1440" w:hanging="360"/>
      </w:pPr>
      <w:rPr>
        <w:rFonts w:ascii="Calibri" w:eastAsiaTheme="minorHAnsi" w:hAnsi="Calibri" w:cs="Calibri"/>
      </w:rPr>
    </w:lvl>
    <w:lvl w:ilvl="2" w:tplc="8B5EFC18">
      <w:start w:val="1"/>
      <w:numFmt w:val="decimal"/>
      <w:lvlText w:val="%3."/>
      <w:lvlJc w:val="left"/>
      <w:pPr>
        <w:ind w:left="785" w:hanging="360"/>
      </w:pPr>
      <w:rPr>
        <w:rFonts w:hint="default"/>
        <w:b/>
      </w:rPr>
    </w:lvl>
    <w:lvl w:ilvl="3" w:tplc="F3A25818" w:tentative="1">
      <w:start w:val="1"/>
      <w:numFmt w:val="bullet"/>
      <w:lvlText w:val="•"/>
      <w:lvlJc w:val="left"/>
      <w:pPr>
        <w:tabs>
          <w:tab w:val="num" w:pos="2880"/>
        </w:tabs>
        <w:ind w:left="2880" w:hanging="360"/>
      </w:pPr>
      <w:rPr>
        <w:rFonts w:ascii="Arial" w:hAnsi="Arial" w:hint="default"/>
      </w:rPr>
    </w:lvl>
    <w:lvl w:ilvl="4" w:tplc="159E9902" w:tentative="1">
      <w:start w:val="1"/>
      <w:numFmt w:val="bullet"/>
      <w:lvlText w:val="•"/>
      <w:lvlJc w:val="left"/>
      <w:pPr>
        <w:tabs>
          <w:tab w:val="num" w:pos="3600"/>
        </w:tabs>
        <w:ind w:left="3600" w:hanging="360"/>
      </w:pPr>
      <w:rPr>
        <w:rFonts w:ascii="Arial" w:hAnsi="Arial" w:hint="default"/>
      </w:rPr>
    </w:lvl>
    <w:lvl w:ilvl="5" w:tplc="6584FBF4" w:tentative="1">
      <w:start w:val="1"/>
      <w:numFmt w:val="bullet"/>
      <w:lvlText w:val="•"/>
      <w:lvlJc w:val="left"/>
      <w:pPr>
        <w:tabs>
          <w:tab w:val="num" w:pos="4320"/>
        </w:tabs>
        <w:ind w:left="4320" w:hanging="360"/>
      </w:pPr>
      <w:rPr>
        <w:rFonts w:ascii="Arial" w:hAnsi="Arial" w:hint="default"/>
      </w:rPr>
    </w:lvl>
    <w:lvl w:ilvl="6" w:tplc="6F60149E" w:tentative="1">
      <w:start w:val="1"/>
      <w:numFmt w:val="bullet"/>
      <w:lvlText w:val="•"/>
      <w:lvlJc w:val="left"/>
      <w:pPr>
        <w:tabs>
          <w:tab w:val="num" w:pos="5040"/>
        </w:tabs>
        <w:ind w:left="5040" w:hanging="360"/>
      </w:pPr>
      <w:rPr>
        <w:rFonts w:ascii="Arial" w:hAnsi="Arial" w:hint="default"/>
      </w:rPr>
    </w:lvl>
    <w:lvl w:ilvl="7" w:tplc="4852CE00" w:tentative="1">
      <w:start w:val="1"/>
      <w:numFmt w:val="bullet"/>
      <w:lvlText w:val="•"/>
      <w:lvlJc w:val="left"/>
      <w:pPr>
        <w:tabs>
          <w:tab w:val="num" w:pos="5760"/>
        </w:tabs>
        <w:ind w:left="5760" w:hanging="360"/>
      </w:pPr>
      <w:rPr>
        <w:rFonts w:ascii="Arial" w:hAnsi="Arial" w:hint="default"/>
      </w:rPr>
    </w:lvl>
    <w:lvl w:ilvl="8" w:tplc="905EFA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775D1E"/>
    <w:multiLevelType w:val="hybridMultilevel"/>
    <w:tmpl w:val="C7D23B84"/>
    <w:lvl w:ilvl="0" w:tplc="803032F4">
      <w:start w:val="1"/>
      <w:numFmt w:val="lowerLetter"/>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ED09BC"/>
    <w:multiLevelType w:val="hybridMultilevel"/>
    <w:tmpl w:val="D5688882"/>
    <w:lvl w:ilvl="0" w:tplc="1C090001">
      <w:start w:val="1"/>
      <w:numFmt w:val="bullet"/>
      <w:lvlText w:val=""/>
      <w:lvlJc w:val="left"/>
      <w:pPr>
        <w:ind w:left="708" w:hanging="360"/>
      </w:pPr>
      <w:rPr>
        <w:rFonts w:ascii="Symbol" w:hAnsi="Symbol" w:hint="default"/>
      </w:rPr>
    </w:lvl>
    <w:lvl w:ilvl="1" w:tplc="1C090003" w:tentative="1">
      <w:start w:val="1"/>
      <w:numFmt w:val="bullet"/>
      <w:lvlText w:val="o"/>
      <w:lvlJc w:val="left"/>
      <w:pPr>
        <w:ind w:left="1428" w:hanging="360"/>
      </w:pPr>
      <w:rPr>
        <w:rFonts w:ascii="Courier New" w:hAnsi="Courier New" w:cs="Courier New" w:hint="default"/>
      </w:rPr>
    </w:lvl>
    <w:lvl w:ilvl="2" w:tplc="1C090005" w:tentative="1">
      <w:start w:val="1"/>
      <w:numFmt w:val="bullet"/>
      <w:lvlText w:val=""/>
      <w:lvlJc w:val="left"/>
      <w:pPr>
        <w:ind w:left="2148" w:hanging="360"/>
      </w:pPr>
      <w:rPr>
        <w:rFonts w:ascii="Wingdings" w:hAnsi="Wingdings" w:hint="default"/>
      </w:rPr>
    </w:lvl>
    <w:lvl w:ilvl="3" w:tplc="1C090001" w:tentative="1">
      <w:start w:val="1"/>
      <w:numFmt w:val="bullet"/>
      <w:lvlText w:val=""/>
      <w:lvlJc w:val="left"/>
      <w:pPr>
        <w:ind w:left="2868" w:hanging="360"/>
      </w:pPr>
      <w:rPr>
        <w:rFonts w:ascii="Symbol" w:hAnsi="Symbol" w:hint="default"/>
      </w:rPr>
    </w:lvl>
    <w:lvl w:ilvl="4" w:tplc="1C090003" w:tentative="1">
      <w:start w:val="1"/>
      <w:numFmt w:val="bullet"/>
      <w:lvlText w:val="o"/>
      <w:lvlJc w:val="left"/>
      <w:pPr>
        <w:ind w:left="3588" w:hanging="360"/>
      </w:pPr>
      <w:rPr>
        <w:rFonts w:ascii="Courier New" w:hAnsi="Courier New" w:cs="Courier New" w:hint="default"/>
      </w:rPr>
    </w:lvl>
    <w:lvl w:ilvl="5" w:tplc="1C090005" w:tentative="1">
      <w:start w:val="1"/>
      <w:numFmt w:val="bullet"/>
      <w:lvlText w:val=""/>
      <w:lvlJc w:val="left"/>
      <w:pPr>
        <w:ind w:left="4308" w:hanging="360"/>
      </w:pPr>
      <w:rPr>
        <w:rFonts w:ascii="Wingdings" w:hAnsi="Wingdings" w:hint="default"/>
      </w:rPr>
    </w:lvl>
    <w:lvl w:ilvl="6" w:tplc="1C090001" w:tentative="1">
      <w:start w:val="1"/>
      <w:numFmt w:val="bullet"/>
      <w:lvlText w:val=""/>
      <w:lvlJc w:val="left"/>
      <w:pPr>
        <w:ind w:left="5028" w:hanging="360"/>
      </w:pPr>
      <w:rPr>
        <w:rFonts w:ascii="Symbol" w:hAnsi="Symbol" w:hint="default"/>
      </w:rPr>
    </w:lvl>
    <w:lvl w:ilvl="7" w:tplc="1C090003" w:tentative="1">
      <w:start w:val="1"/>
      <w:numFmt w:val="bullet"/>
      <w:lvlText w:val="o"/>
      <w:lvlJc w:val="left"/>
      <w:pPr>
        <w:ind w:left="5748" w:hanging="360"/>
      </w:pPr>
      <w:rPr>
        <w:rFonts w:ascii="Courier New" w:hAnsi="Courier New" w:cs="Courier New" w:hint="default"/>
      </w:rPr>
    </w:lvl>
    <w:lvl w:ilvl="8" w:tplc="1C090005" w:tentative="1">
      <w:start w:val="1"/>
      <w:numFmt w:val="bullet"/>
      <w:lvlText w:val=""/>
      <w:lvlJc w:val="left"/>
      <w:pPr>
        <w:ind w:left="6468" w:hanging="360"/>
      </w:pPr>
      <w:rPr>
        <w:rFonts w:ascii="Wingdings" w:hAnsi="Wingdings" w:hint="default"/>
      </w:rPr>
    </w:lvl>
  </w:abstractNum>
  <w:abstractNum w:abstractNumId="20" w15:restartNumberingAfterBreak="0">
    <w:nsid w:val="2CC418FA"/>
    <w:multiLevelType w:val="hybridMultilevel"/>
    <w:tmpl w:val="B834592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1" w15:restartNumberingAfterBreak="0">
    <w:nsid w:val="2E204FAB"/>
    <w:multiLevelType w:val="hybridMultilevel"/>
    <w:tmpl w:val="1B6A1B7C"/>
    <w:lvl w:ilvl="0" w:tplc="AC3AADC0">
      <w:start w:val="1"/>
      <w:numFmt w:val="bullet"/>
      <w:lvlText w:val="•"/>
      <w:lvlJc w:val="left"/>
      <w:pPr>
        <w:tabs>
          <w:tab w:val="num" w:pos="360"/>
        </w:tabs>
        <w:ind w:left="360" w:hanging="360"/>
      </w:pPr>
      <w:rPr>
        <w:rFonts w:ascii="Arial" w:hAnsi="Arial" w:hint="default"/>
      </w:rPr>
    </w:lvl>
    <w:lvl w:ilvl="1" w:tplc="468A91D6" w:tentative="1">
      <w:start w:val="1"/>
      <w:numFmt w:val="bullet"/>
      <w:lvlText w:val="•"/>
      <w:lvlJc w:val="left"/>
      <w:pPr>
        <w:tabs>
          <w:tab w:val="num" w:pos="1080"/>
        </w:tabs>
        <w:ind w:left="1080" w:hanging="360"/>
      </w:pPr>
      <w:rPr>
        <w:rFonts w:ascii="Arial" w:hAnsi="Arial" w:hint="default"/>
      </w:rPr>
    </w:lvl>
    <w:lvl w:ilvl="2" w:tplc="2E3E7944" w:tentative="1">
      <w:start w:val="1"/>
      <w:numFmt w:val="bullet"/>
      <w:lvlText w:val="•"/>
      <w:lvlJc w:val="left"/>
      <w:pPr>
        <w:tabs>
          <w:tab w:val="num" w:pos="1800"/>
        </w:tabs>
        <w:ind w:left="1800" w:hanging="360"/>
      </w:pPr>
      <w:rPr>
        <w:rFonts w:ascii="Arial" w:hAnsi="Arial" w:hint="default"/>
      </w:rPr>
    </w:lvl>
    <w:lvl w:ilvl="3" w:tplc="B9DCCD08" w:tentative="1">
      <w:start w:val="1"/>
      <w:numFmt w:val="bullet"/>
      <w:lvlText w:val="•"/>
      <w:lvlJc w:val="left"/>
      <w:pPr>
        <w:tabs>
          <w:tab w:val="num" w:pos="2520"/>
        </w:tabs>
        <w:ind w:left="2520" w:hanging="360"/>
      </w:pPr>
      <w:rPr>
        <w:rFonts w:ascii="Arial" w:hAnsi="Arial" w:hint="default"/>
      </w:rPr>
    </w:lvl>
    <w:lvl w:ilvl="4" w:tplc="65FE4332" w:tentative="1">
      <w:start w:val="1"/>
      <w:numFmt w:val="bullet"/>
      <w:lvlText w:val="•"/>
      <w:lvlJc w:val="left"/>
      <w:pPr>
        <w:tabs>
          <w:tab w:val="num" w:pos="3240"/>
        </w:tabs>
        <w:ind w:left="3240" w:hanging="360"/>
      </w:pPr>
      <w:rPr>
        <w:rFonts w:ascii="Arial" w:hAnsi="Arial" w:hint="default"/>
      </w:rPr>
    </w:lvl>
    <w:lvl w:ilvl="5" w:tplc="2D34688E" w:tentative="1">
      <w:start w:val="1"/>
      <w:numFmt w:val="bullet"/>
      <w:lvlText w:val="•"/>
      <w:lvlJc w:val="left"/>
      <w:pPr>
        <w:tabs>
          <w:tab w:val="num" w:pos="3960"/>
        </w:tabs>
        <w:ind w:left="3960" w:hanging="360"/>
      </w:pPr>
      <w:rPr>
        <w:rFonts w:ascii="Arial" w:hAnsi="Arial" w:hint="default"/>
      </w:rPr>
    </w:lvl>
    <w:lvl w:ilvl="6" w:tplc="83F250D8" w:tentative="1">
      <w:start w:val="1"/>
      <w:numFmt w:val="bullet"/>
      <w:lvlText w:val="•"/>
      <w:lvlJc w:val="left"/>
      <w:pPr>
        <w:tabs>
          <w:tab w:val="num" w:pos="4680"/>
        </w:tabs>
        <w:ind w:left="4680" w:hanging="360"/>
      </w:pPr>
      <w:rPr>
        <w:rFonts w:ascii="Arial" w:hAnsi="Arial" w:hint="default"/>
      </w:rPr>
    </w:lvl>
    <w:lvl w:ilvl="7" w:tplc="DBD2B924" w:tentative="1">
      <w:start w:val="1"/>
      <w:numFmt w:val="bullet"/>
      <w:lvlText w:val="•"/>
      <w:lvlJc w:val="left"/>
      <w:pPr>
        <w:tabs>
          <w:tab w:val="num" w:pos="5400"/>
        </w:tabs>
        <w:ind w:left="5400" w:hanging="360"/>
      </w:pPr>
      <w:rPr>
        <w:rFonts w:ascii="Arial" w:hAnsi="Arial" w:hint="default"/>
      </w:rPr>
    </w:lvl>
    <w:lvl w:ilvl="8" w:tplc="36FCDD6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2A92D52"/>
    <w:multiLevelType w:val="hybridMultilevel"/>
    <w:tmpl w:val="986833A6"/>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3628543E"/>
    <w:multiLevelType w:val="hybridMultilevel"/>
    <w:tmpl w:val="4B9E3E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17">
      <w:start w:val="1"/>
      <w:numFmt w:val="lowerLetter"/>
      <w:lvlText w:val="%3)"/>
      <w:lvlJc w:val="left"/>
      <w:pPr>
        <w:ind w:left="1800" w:hanging="360"/>
      </w:pPr>
      <w:rPr>
        <w:rFont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D3E2166"/>
    <w:multiLevelType w:val="hybridMultilevel"/>
    <w:tmpl w:val="E1D64E1A"/>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5" w15:restartNumberingAfterBreak="0">
    <w:nsid w:val="40C51005"/>
    <w:multiLevelType w:val="hybridMultilevel"/>
    <w:tmpl w:val="8F80A83A"/>
    <w:lvl w:ilvl="0" w:tplc="37C0239C">
      <w:start w:val="1"/>
      <w:numFmt w:val="bullet"/>
      <w:lvlText w:val=""/>
      <w:lvlJc w:val="left"/>
      <w:pPr>
        <w:tabs>
          <w:tab w:val="num" w:pos="720"/>
        </w:tabs>
        <w:ind w:left="720" w:hanging="360"/>
      </w:pPr>
      <w:rPr>
        <w:rFonts w:ascii="Wingdings" w:hAnsi="Wingdings" w:hint="default"/>
        <w:sz w:val="22"/>
        <w:szCs w:val="22"/>
      </w:rPr>
    </w:lvl>
    <w:lvl w:ilvl="1" w:tplc="53CABC2C" w:tentative="1">
      <w:start w:val="1"/>
      <w:numFmt w:val="bullet"/>
      <w:lvlText w:val="•"/>
      <w:lvlJc w:val="left"/>
      <w:pPr>
        <w:tabs>
          <w:tab w:val="num" w:pos="1440"/>
        </w:tabs>
        <w:ind w:left="1440" w:hanging="360"/>
      </w:pPr>
      <w:rPr>
        <w:rFonts w:ascii="Arial" w:hAnsi="Arial" w:hint="default"/>
      </w:rPr>
    </w:lvl>
    <w:lvl w:ilvl="2" w:tplc="67C0B6DE" w:tentative="1">
      <w:start w:val="1"/>
      <w:numFmt w:val="bullet"/>
      <w:lvlText w:val="•"/>
      <w:lvlJc w:val="left"/>
      <w:pPr>
        <w:tabs>
          <w:tab w:val="num" w:pos="2160"/>
        </w:tabs>
        <w:ind w:left="2160" w:hanging="360"/>
      </w:pPr>
      <w:rPr>
        <w:rFonts w:ascii="Arial" w:hAnsi="Arial" w:hint="default"/>
      </w:rPr>
    </w:lvl>
    <w:lvl w:ilvl="3" w:tplc="111229C0" w:tentative="1">
      <w:start w:val="1"/>
      <w:numFmt w:val="bullet"/>
      <w:lvlText w:val="•"/>
      <w:lvlJc w:val="left"/>
      <w:pPr>
        <w:tabs>
          <w:tab w:val="num" w:pos="2880"/>
        </w:tabs>
        <w:ind w:left="2880" w:hanging="360"/>
      </w:pPr>
      <w:rPr>
        <w:rFonts w:ascii="Arial" w:hAnsi="Arial" w:hint="default"/>
      </w:rPr>
    </w:lvl>
    <w:lvl w:ilvl="4" w:tplc="18FA82B6" w:tentative="1">
      <w:start w:val="1"/>
      <w:numFmt w:val="bullet"/>
      <w:lvlText w:val="•"/>
      <w:lvlJc w:val="left"/>
      <w:pPr>
        <w:tabs>
          <w:tab w:val="num" w:pos="3600"/>
        </w:tabs>
        <w:ind w:left="3600" w:hanging="360"/>
      </w:pPr>
      <w:rPr>
        <w:rFonts w:ascii="Arial" w:hAnsi="Arial" w:hint="default"/>
      </w:rPr>
    </w:lvl>
    <w:lvl w:ilvl="5" w:tplc="F1143AB4" w:tentative="1">
      <w:start w:val="1"/>
      <w:numFmt w:val="bullet"/>
      <w:lvlText w:val="•"/>
      <w:lvlJc w:val="left"/>
      <w:pPr>
        <w:tabs>
          <w:tab w:val="num" w:pos="4320"/>
        </w:tabs>
        <w:ind w:left="4320" w:hanging="360"/>
      </w:pPr>
      <w:rPr>
        <w:rFonts w:ascii="Arial" w:hAnsi="Arial" w:hint="default"/>
      </w:rPr>
    </w:lvl>
    <w:lvl w:ilvl="6" w:tplc="5ECE7078" w:tentative="1">
      <w:start w:val="1"/>
      <w:numFmt w:val="bullet"/>
      <w:lvlText w:val="•"/>
      <w:lvlJc w:val="left"/>
      <w:pPr>
        <w:tabs>
          <w:tab w:val="num" w:pos="5040"/>
        </w:tabs>
        <w:ind w:left="5040" w:hanging="360"/>
      </w:pPr>
      <w:rPr>
        <w:rFonts w:ascii="Arial" w:hAnsi="Arial" w:hint="default"/>
      </w:rPr>
    </w:lvl>
    <w:lvl w:ilvl="7" w:tplc="3F9C9506" w:tentative="1">
      <w:start w:val="1"/>
      <w:numFmt w:val="bullet"/>
      <w:lvlText w:val="•"/>
      <w:lvlJc w:val="left"/>
      <w:pPr>
        <w:tabs>
          <w:tab w:val="num" w:pos="5760"/>
        </w:tabs>
        <w:ind w:left="5760" w:hanging="360"/>
      </w:pPr>
      <w:rPr>
        <w:rFonts w:ascii="Arial" w:hAnsi="Arial" w:hint="default"/>
      </w:rPr>
    </w:lvl>
    <w:lvl w:ilvl="8" w:tplc="A1C808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6C08B6"/>
    <w:multiLevelType w:val="hybridMultilevel"/>
    <w:tmpl w:val="7D06CFA6"/>
    <w:lvl w:ilvl="0" w:tplc="D200ECB2">
      <w:start w:val="1"/>
      <w:numFmt w:val="bullet"/>
      <w:lvlText w:val=""/>
      <w:lvlJc w:val="left"/>
      <w:pPr>
        <w:tabs>
          <w:tab w:val="num" w:pos="720"/>
        </w:tabs>
        <w:ind w:left="720" w:hanging="360"/>
      </w:pPr>
      <w:rPr>
        <w:rFonts w:ascii="Wingdings" w:hAnsi="Wingdings" w:hint="default"/>
        <w:sz w:val="22"/>
        <w:szCs w:val="22"/>
      </w:rPr>
    </w:lvl>
    <w:lvl w:ilvl="1" w:tplc="53CABC2C" w:tentative="1">
      <w:start w:val="1"/>
      <w:numFmt w:val="bullet"/>
      <w:lvlText w:val="•"/>
      <w:lvlJc w:val="left"/>
      <w:pPr>
        <w:tabs>
          <w:tab w:val="num" w:pos="1440"/>
        </w:tabs>
        <w:ind w:left="1440" w:hanging="360"/>
      </w:pPr>
      <w:rPr>
        <w:rFonts w:ascii="Arial" w:hAnsi="Arial" w:hint="default"/>
      </w:rPr>
    </w:lvl>
    <w:lvl w:ilvl="2" w:tplc="67C0B6DE" w:tentative="1">
      <w:start w:val="1"/>
      <w:numFmt w:val="bullet"/>
      <w:lvlText w:val="•"/>
      <w:lvlJc w:val="left"/>
      <w:pPr>
        <w:tabs>
          <w:tab w:val="num" w:pos="2160"/>
        </w:tabs>
        <w:ind w:left="2160" w:hanging="360"/>
      </w:pPr>
      <w:rPr>
        <w:rFonts w:ascii="Arial" w:hAnsi="Arial" w:hint="default"/>
      </w:rPr>
    </w:lvl>
    <w:lvl w:ilvl="3" w:tplc="111229C0" w:tentative="1">
      <w:start w:val="1"/>
      <w:numFmt w:val="bullet"/>
      <w:lvlText w:val="•"/>
      <w:lvlJc w:val="left"/>
      <w:pPr>
        <w:tabs>
          <w:tab w:val="num" w:pos="2880"/>
        </w:tabs>
        <w:ind w:left="2880" w:hanging="360"/>
      </w:pPr>
      <w:rPr>
        <w:rFonts w:ascii="Arial" w:hAnsi="Arial" w:hint="default"/>
      </w:rPr>
    </w:lvl>
    <w:lvl w:ilvl="4" w:tplc="18FA82B6" w:tentative="1">
      <w:start w:val="1"/>
      <w:numFmt w:val="bullet"/>
      <w:lvlText w:val="•"/>
      <w:lvlJc w:val="left"/>
      <w:pPr>
        <w:tabs>
          <w:tab w:val="num" w:pos="3600"/>
        </w:tabs>
        <w:ind w:left="3600" w:hanging="360"/>
      </w:pPr>
      <w:rPr>
        <w:rFonts w:ascii="Arial" w:hAnsi="Arial" w:hint="default"/>
      </w:rPr>
    </w:lvl>
    <w:lvl w:ilvl="5" w:tplc="F1143AB4" w:tentative="1">
      <w:start w:val="1"/>
      <w:numFmt w:val="bullet"/>
      <w:lvlText w:val="•"/>
      <w:lvlJc w:val="left"/>
      <w:pPr>
        <w:tabs>
          <w:tab w:val="num" w:pos="4320"/>
        </w:tabs>
        <w:ind w:left="4320" w:hanging="360"/>
      </w:pPr>
      <w:rPr>
        <w:rFonts w:ascii="Arial" w:hAnsi="Arial" w:hint="default"/>
      </w:rPr>
    </w:lvl>
    <w:lvl w:ilvl="6" w:tplc="5ECE7078" w:tentative="1">
      <w:start w:val="1"/>
      <w:numFmt w:val="bullet"/>
      <w:lvlText w:val="•"/>
      <w:lvlJc w:val="left"/>
      <w:pPr>
        <w:tabs>
          <w:tab w:val="num" w:pos="5040"/>
        </w:tabs>
        <w:ind w:left="5040" w:hanging="360"/>
      </w:pPr>
      <w:rPr>
        <w:rFonts w:ascii="Arial" w:hAnsi="Arial" w:hint="default"/>
      </w:rPr>
    </w:lvl>
    <w:lvl w:ilvl="7" w:tplc="3F9C9506" w:tentative="1">
      <w:start w:val="1"/>
      <w:numFmt w:val="bullet"/>
      <w:lvlText w:val="•"/>
      <w:lvlJc w:val="left"/>
      <w:pPr>
        <w:tabs>
          <w:tab w:val="num" w:pos="5760"/>
        </w:tabs>
        <w:ind w:left="5760" w:hanging="360"/>
      </w:pPr>
      <w:rPr>
        <w:rFonts w:ascii="Arial" w:hAnsi="Arial" w:hint="default"/>
      </w:rPr>
    </w:lvl>
    <w:lvl w:ilvl="8" w:tplc="A1C808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35201A"/>
    <w:multiLevelType w:val="hybridMultilevel"/>
    <w:tmpl w:val="5A562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90176"/>
    <w:multiLevelType w:val="hybridMultilevel"/>
    <w:tmpl w:val="6E227E2E"/>
    <w:lvl w:ilvl="0" w:tplc="1E282F98">
      <w:start w:val="1"/>
      <w:numFmt w:val="bullet"/>
      <w:lvlText w:val="•"/>
      <w:lvlJc w:val="left"/>
      <w:pPr>
        <w:tabs>
          <w:tab w:val="num" w:pos="1068"/>
        </w:tabs>
        <w:ind w:left="1068" w:hanging="360"/>
      </w:pPr>
      <w:rPr>
        <w:rFonts w:ascii="Arial" w:hAnsi="Arial" w:hint="default"/>
      </w:rPr>
    </w:lvl>
    <w:lvl w:ilvl="1" w:tplc="5D1EA768">
      <w:start w:val="1"/>
      <w:numFmt w:val="bullet"/>
      <w:lvlText w:val="•"/>
      <w:lvlJc w:val="left"/>
      <w:pPr>
        <w:tabs>
          <w:tab w:val="num" w:pos="1788"/>
        </w:tabs>
        <w:ind w:left="1788" w:hanging="360"/>
      </w:pPr>
      <w:rPr>
        <w:rFonts w:ascii="Arial" w:hAnsi="Arial" w:hint="default"/>
      </w:rPr>
    </w:lvl>
    <w:lvl w:ilvl="2" w:tplc="D87ED44A" w:tentative="1">
      <w:start w:val="1"/>
      <w:numFmt w:val="bullet"/>
      <w:lvlText w:val="•"/>
      <w:lvlJc w:val="left"/>
      <w:pPr>
        <w:tabs>
          <w:tab w:val="num" w:pos="2508"/>
        </w:tabs>
        <w:ind w:left="2508" w:hanging="360"/>
      </w:pPr>
      <w:rPr>
        <w:rFonts w:ascii="Arial" w:hAnsi="Arial" w:hint="default"/>
      </w:rPr>
    </w:lvl>
    <w:lvl w:ilvl="3" w:tplc="B9908354" w:tentative="1">
      <w:start w:val="1"/>
      <w:numFmt w:val="bullet"/>
      <w:lvlText w:val="•"/>
      <w:lvlJc w:val="left"/>
      <w:pPr>
        <w:tabs>
          <w:tab w:val="num" w:pos="3228"/>
        </w:tabs>
        <w:ind w:left="3228" w:hanging="360"/>
      </w:pPr>
      <w:rPr>
        <w:rFonts w:ascii="Arial" w:hAnsi="Arial" w:hint="default"/>
      </w:rPr>
    </w:lvl>
    <w:lvl w:ilvl="4" w:tplc="AE2ECDD2" w:tentative="1">
      <w:start w:val="1"/>
      <w:numFmt w:val="bullet"/>
      <w:lvlText w:val="•"/>
      <w:lvlJc w:val="left"/>
      <w:pPr>
        <w:tabs>
          <w:tab w:val="num" w:pos="3948"/>
        </w:tabs>
        <w:ind w:left="3948" w:hanging="360"/>
      </w:pPr>
      <w:rPr>
        <w:rFonts w:ascii="Arial" w:hAnsi="Arial" w:hint="default"/>
      </w:rPr>
    </w:lvl>
    <w:lvl w:ilvl="5" w:tplc="7FB82D22" w:tentative="1">
      <w:start w:val="1"/>
      <w:numFmt w:val="bullet"/>
      <w:lvlText w:val="•"/>
      <w:lvlJc w:val="left"/>
      <w:pPr>
        <w:tabs>
          <w:tab w:val="num" w:pos="4668"/>
        </w:tabs>
        <w:ind w:left="4668" w:hanging="360"/>
      </w:pPr>
      <w:rPr>
        <w:rFonts w:ascii="Arial" w:hAnsi="Arial" w:hint="default"/>
      </w:rPr>
    </w:lvl>
    <w:lvl w:ilvl="6" w:tplc="F77C0B10" w:tentative="1">
      <w:start w:val="1"/>
      <w:numFmt w:val="bullet"/>
      <w:lvlText w:val="•"/>
      <w:lvlJc w:val="left"/>
      <w:pPr>
        <w:tabs>
          <w:tab w:val="num" w:pos="5388"/>
        </w:tabs>
        <w:ind w:left="5388" w:hanging="360"/>
      </w:pPr>
      <w:rPr>
        <w:rFonts w:ascii="Arial" w:hAnsi="Arial" w:hint="default"/>
      </w:rPr>
    </w:lvl>
    <w:lvl w:ilvl="7" w:tplc="B0263044" w:tentative="1">
      <w:start w:val="1"/>
      <w:numFmt w:val="bullet"/>
      <w:lvlText w:val="•"/>
      <w:lvlJc w:val="left"/>
      <w:pPr>
        <w:tabs>
          <w:tab w:val="num" w:pos="6108"/>
        </w:tabs>
        <w:ind w:left="6108" w:hanging="360"/>
      </w:pPr>
      <w:rPr>
        <w:rFonts w:ascii="Arial" w:hAnsi="Arial" w:hint="default"/>
      </w:rPr>
    </w:lvl>
    <w:lvl w:ilvl="8" w:tplc="198A0AD8" w:tentative="1">
      <w:start w:val="1"/>
      <w:numFmt w:val="bullet"/>
      <w:lvlText w:val="•"/>
      <w:lvlJc w:val="left"/>
      <w:pPr>
        <w:tabs>
          <w:tab w:val="num" w:pos="6828"/>
        </w:tabs>
        <w:ind w:left="6828" w:hanging="360"/>
      </w:pPr>
      <w:rPr>
        <w:rFonts w:ascii="Arial" w:hAnsi="Arial" w:hint="default"/>
      </w:rPr>
    </w:lvl>
  </w:abstractNum>
  <w:abstractNum w:abstractNumId="29" w15:restartNumberingAfterBreak="0">
    <w:nsid w:val="471C51E9"/>
    <w:multiLevelType w:val="hybridMultilevel"/>
    <w:tmpl w:val="52920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5B522A"/>
    <w:multiLevelType w:val="hybridMultilevel"/>
    <w:tmpl w:val="CD12C300"/>
    <w:lvl w:ilvl="0" w:tplc="48FEA126">
      <w:start w:val="1"/>
      <w:numFmt w:val="bullet"/>
      <w:lvlText w:val="•"/>
      <w:lvlJc w:val="left"/>
      <w:pPr>
        <w:tabs>
          <w:tab w:val="num" w:pos="720"/>
        </w:tabs>
        <w:ind w:left="720" w:hanging="360"/>
      </w:pPr>
      <w:rPr>
        <w:rFonts w:ascii="Arial" w:hAnsi="Arial" w:hint="default"/>
      </w:rPr>
    </w:lvl>
    <w:lvl w:ilvl="1" w:tplc="CDA85030" w:tentative="1">
      <w:start w:val="1"/>
      <w:numFmt w:val="bullet"/>
      <w:lvlText w:val="•"/>
      <w:lvlJc w:val="left"/>
      <w:pPr>
        <w:tabs>
          <w:tab w:val="num" w:pos="1440"/>
        </w:tabs>
        <w:ind w:left="1440" w:hanging="360"/>
      </w:pPr>
      <w:rPr>
        <w:rFonts w:ascii="Arial" w:hAnsi="Arial" w:hint="default"/>
      </w:rPr>
    </w:lvl>
    <w:lvl w:ilvl="2" w:tplc="C2DC1BB6" w:tentative="1">
      <w:start w:val="1"/>
      <w:numFmt w:val="bullet"/>
      <w:lvlText w:val="•"/>
      <w:lvlJc w:val="left"/>
      <w:pPr>
        <w:tabs>
          <w:tab w:val="num" w:pos="2160"/>
        </w:tabs>
        <w:ind w:left="2160" w:hanging="360"/>
      </w:pPr>
      <w:rPr>
        <w:rFonts w:ascii="Arial" w:hAnsi="Arial" w:hint="default"/>
      </w:rPr>
    </w:lvl>
    <w:lvl w:ilvl="3" w:tplc="76867D2A" w:tentative="1">
      <w:start w:val="1"/>
      <w:numFmt w:val="bullet"/>
      <w:lvlText w:val="•"/>
      <w:lvlJc w:val="left"/>
      <w:pPr>
        <w:tabs>
          <w:tab w:val="num" w:pos="2880"/>
        </w:tabs>
        <w:ind w:left="2880" w:hanging="360"/>
      </w:pPr>
      <w:rPr>
        <w:rFonts w:ascii="Arial" w:hAnsi="Arial" w:hint="default"/>
      </w:rPr>
    </w:lvl>
    <w:lvl w:ilvl="4" w:tplc="42647204" w:tentative="1">
      <w:start w:val="1"/>
      <w:numFmt w:val="bullet"/>
      <w:lvlText w:val="•"/>
      <w:lvlJc w:val="left"/>
      <w:pPr>
        <w:tabs>
          <w:tab w:val="num" w:pos="3600"/>
        </w:tabs>
        <w:ind w:left="3600" w:hanging="360"/>
      </w:pPr>
      <w:rPr>
        <w:rFonts w:ascii="Arial" w:hAnsi="Arial" w:hint="default"/>
      </w:rPr>
    </w:lvl>
    <w:lvl w:ilvl="5" w:tplc="7F265FD4" w:tentative="1">
      <w:start w:val="1"/>
      <w:numFmt w:val="bullet"/>
      <w:lvlText w:val="•"/>
      <w:lvlJc w:val="left"/>
      <w:pPr>
        <w:tabs>
          <w:tab w:val="num" w:pos="4320"/>
        </w:tabs>
        <w:ind w:left="4320" w:hanging="360"/>
      </w:pPr>
      <w:rPr>
        <w:rFonts w:ascii="Arial" w:hAnsi="Arial" w:hint="default"/>
      </w:rPr>
    </w:lvl>
    <w:lvl w:ilvl="6" w:tplc="B0D69046" w:tentative="1">
      <w:start w:val="1"/>
      <w:numFmt w:val="bullet"/>
      <w:lvlText w:val="•"/>
      <w:lvlJc w:val="left"/>
      <w:pPr>
        <w:tabs>
          <w:tab w:val="num" w:pos="5040"/>
        </w:tabs>
        <w:ind w:left="5040" w:hanging="360"/>
      </w:pPr>
      <w:rPr>
        <w:rFonts w:ascii="Arial" w:hAnsi="Arial" w:hint="default"/>
      </w:rPr>
    </w:lvl>
    <w:lvl w:ilvl="7" w:tplc="6A188B7A" w:tentative="1">
      <w:start w:val="1"/>
      <w:numFmt w:val="bullet"/>
      <w:lvlText w:val="•"/>
      <w:lvlJc w:val="left"/>
      <w:pPr>
        <w:tabs>
          <w:tab w:val="num" w:pos="5760"/>
        </w:tabs>
        <w:ind w:left="5760" w:hanging="360"/>
      </w:pPr>
      <w:rPr>
        <w:rFonts w:ascii="Arial" w:hAnsi="Arial" w:hint="default"/>
      </w:rPr>
    </w:lvl>
    <w:lvl w:ilvl="8" w:tplc="4E1CF9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373ED1"/>
    <w:multiLevelType w:val="hybridMultilevel"/>
    <w:tmpl w:val="21AE753E"/>
    <w:lvl w:ilvl="0" w:tplc="372ABDEA">
      <w:start w:val="1"/>
      <w:numFmt w:val="bullet"/>
      <w:lvlText w:val="•"/>
      <w:lvlJc w:val="left"/>
      <w:pPr>
        <w:tabs>
          <w:tab w:val="num" w:pos="720"/>
        </w:tabs>
        <w:ind w:left="720" w:hanging="360"/>
      </w:pPr>
      <w:rPr>
        <w:rFonts w:ascii="Arial" w:hAnsi="Arial" w:hint="default"/>
      </w:rPr>
    </w:lvl>
    <w:lvl w:ilvl="1" w:tplc="3E26836E">
      <w:start w:val="2613"/>
      <w:numFmt w:val="bullet"/>
      <w:lvlText w:val="•"/>
      <w:lvlJc w:val="left"/>
      <w:pPr>
        <w:tabs>
          <w:tab w:val="num" w:pos="1440"/>
        </w:tabs>
        <w:ind w:left="1440" w:hanging="360"/>
      </w:pPr>
      <w:rPr>
        <w:rFonts w:ascii="Arial" w:hAnsi="Arial" w:hint="default"/>
      </w:rPr>
    </w:lvl>
    <w:lvl w:ilvl="2" w:tplc="98928564" w:tentative="1">
      <w:start w:val="1"/>
      <w:numFmt w:val="bullet"/>
      <w:lvlText w:val="•"/>
      <w:lvlJc w:val="left"/>
      <w:pPr>
        <w:tabs>
          <w:tab w:val="num" w:pos="2160"/>
        </w:tabs>
        <w:ind w:left="2160" w:hanging="360"/>
      </w:pPr>
      <w:rPr>
        <w:rFonts w:ascii="Arial" w:hAnsi="Arial" w:hint="default"/>
      </w:rPr>
    </w:lvl>
    <w:lvl w:ilvl="3" w:tplc="AEA0B90C" w:tentative="1">
      <w:start w:val="1"/>
      <w:numFmt w:val="bullet"/>
      <w:lvlText w:val="•"/>
      <w:lvlJc w:val="left"/>
      <w:pPr>
        <w:tabs>
          <w:tab w:val="num" w:pos="2880"/>
        </w:tabs>
        <w:ind w:left="2880" w:hanging="360"/>
      </w:pPr>
      <w:rPr>
        <w:rFonts w:ascii="Arial" w:hAnsi="Arial" w:hint="default"/>
      </w:rPr>
    </w:lvl>
    <w:lvl w:ilvl="4" w:tplc="8B967804" w:tentative="1">
      <w:start w:val="1"/>
      <w:numFmt w:val="bullet"/>
      <w:lvlText w:val="•"/>
      <w:lvlJc w:val="left"/>
      <w:pPr>
        <w:tabs>
          <w:tab w:val="num" w:pos="3600"/>
        </w:tabs>
        <w:ind w:left="3600" w:hanging="360"/>
      </w:pPr>
      <w:rPr>
        <w:rFonts w:ascii="Arial" w:hAnsi="Arial" w:hint="default"/>
      </w:rPr>
    </w:lvl>
    <w:lvl w:ilvl="5" w:tplc="94E6B41A" w:tentative="1">
      <w:start w:val="1"/>
      <w:numFmt w:val="bullet"/>
      <w:lvlText w:val="•"/>
      <w:lvlJc w:val="left"/>
      <w:pPr>
        <w:tabs>
          <w:tab w:val="num" w:pos="4320"/>
        </w:tabs>
        <w:ind w:left="4320" w:hanging="360"/>
      </w:pPr>
      <w:rPr>
        <w:rFonts w:ascii="Arial" w:hAnsi="Arial" w:hint="default"/>
      </w:rPr>
    </w:lvl>
    <w:lvl w:ilvl="6" w:tplc="E4845868" w:tentative="1">
      <w:start w:val="1"/>
      <w:numFmt w:val="bullet"/>
      <w:lvlText w:val="•"/>
      <w:lvlJc w:val="left"/>
      <w:pPr>
        <w:tabs>
          <w:tab w:val="num" w:pos="5040"/>
        </w:tabs>
        <w:ind w:left="5040" w:hanging="360"/>
      </w:pPr>
      <w:rPr>
        <w:rFonts w:ascii="Arial" w:hAnsi="Arial" w:hint="default"/>
      </w:rPr>
    </w:lvl>
    <w:lvl w:ilvl="7" w:tplc="E68E89A0" w:tentative="1">
      <w:start w:val="1"/>
      <w:numFmt w:val="bullet"/>
      <w:lvlText w:val="•"/>
      <w:lvlJc w:val="left"/>
      <w:pPr>
        <w:tabs>
          <w:tab w:val="num" w:pos="5760"/>
        </w:tabs>
        <w:ind w:left="5760" w:hanging="360"/>
      </w:pPr>
      <w:rPr>
        <w:rFonts w:ascii="Arial" w:hAnsi="Arial" w:hint="default"/>
      </w:rPr>
    </w:lvl>
    <w:lvl w:ilvl="8" w:tplc="46BE4B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0F166A"/>
    <w:multiLevelType w:val="hybridMultilevel"/>
    <w:tmpl w:val="5058C0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31745"/>
    <w:multiLevelType w:val="hybridMultilevel"/>
    <w:tmpl w:val="E93A120C"/>
    <w:lvl w:ilvl="0" w:tplc="AE08D4DE">
      <w:start w:val="1"/>
      <w:numFmt w:val="bullet"/>
      <w:lvlText w:val="•"/>
      <w:lvlJc w:val="left"/>
      <w:pPr>
        <w:tabs>
          <w:tab w:val="num" w:pos="360"/>
        </w:tabs>
        <w:ind w:left="360" w:hanging="360"/>
      </w:pPr>
      <w:rPr>
        <w:rFonts w:ascii="Arial" w:hAnsi="Arial" w:hint="default"/>
      </w:rPr>
    </w:lvl>
    <w:lvl w:ilvl="1" w:tplc="08CA6CC2" w:tentative="1">
      <w:start w:val="1"/>
      <w:numFmt w:val="bullet"/>
      <w:lvlText w:val="•"/>
      <w:lvlJc w:val="left"/>
      <w:pPr>
        <w:tabs>
          <w:tab w:val="num" w:pos="1080"/>
        </w:tabs>
        <w:ind w:left="1080" w:hanging="360"/>
      </w:pPr>
      <w:rPr>
        <w:rFonts w:ascii="Arial" w:hAnsi="Arial" w:hint="default"/>
      </w:rPr>
    </w:lvl>
    <w:lvl w:ilvl="2" w:tplc="AE3A807A" w:tentative="1">
      <w:start w:val="1"/>
      <w:numFmt w:val="bullet"/>
      <w:lvlText w:val="•"/>
      <w:lvlJc w:val="left"/>
      <w:pPr>
        <w:tabs>
          <w:tab w:val="num" w:pos="1800"/>
        </w:tabs>
        <w:ind w:left="1800" w:hanging="360"/>
      </w:pPr>
      <w:rPr>
        <w:rFonts w:ascii="Arial" w:hAnsi="Arial" w:hint="default"/>
      </w:rPr>
    </w:lvl>
    <w:lvl w:ilvl="3" w:tplc="2C4A7572" w:tentative="1">
      <w:start w:val="1"/>
      <w:numFmt w:val="bullet"/>
      <w:lvlText w:val="•"/>
      <w:lvlJc w:val="left"/>
      <w:pPr>
        <w:tabs>
          <w:tab w:val="num" w:pos="2520"/>
        </w:tabs>
        <w:ind w:left="2520" w:hanging="360"/>
      </w:pPr>
      <w:rPr>
        <w:rFonts w:ascii="Arial" w:hAnsi="Arial" w:hint="default"/>
      </w:rPr>
    </w:lvl>
    <w:lvl w:ilvl="4" w:tplc="F640BDD8" w:tentative="1">
      <w:start w:val="1"/>
      <w:numFmt w:val="bullet"/>
      <w:lvlText w:val="•"/>
      <w:lvlJc w:val="left"/>
      <w:pPr>
        <w:tabs>
          <w:tab w:val="num" w:pos="3240"/>
        </w:tabs>
        <w:ind w:left="3240" w:hanging="360"/>
      </w:pPr>
      <w:rPr>
        <w:rFonts w:ascii="Arial" w:hAnsi="Arial" w:hint="default"/>
      </w:rPr>
    </w:lvl>
    <w:lvl w:ilvl="5" w:tplc="8E26E0A2" w:tentative="1">
      <w:start w:val="1"/>
      <w:numFmt w:val="bullet"/>
      <w:lvlText w:val="•"/>
      <w:lvlJc w:val="left"/>
      <w:pPr>
        <w:tabs>
          <w:tab w:val="num" w:pos="3960"/>
        </w:tabs>
        <w:ind w:left="3960" w:hanging="360"/>
      </w:pPr>
      <w:rPr>
        <w:rFonts w:ascii="Arial" w:hAnsi="Arial" w:hint="default"/>
      </w:rPr>
    </w:lvl>
    <w:lvl w:ilvl="6" w:tplc="3B06AF3E" w:tentative="1">
      <w:start w:val="1"/>
      <w:numFmt w:val="bullet"/>
      <w:lvlText w:val="•"/>
      <w:lvlJc w:val="left"/>
      <w:pPr>
        <w:tabs>
          <w:tab w:val="num" w:pos="4680"/>
        </w:tabs>
        <w:ind w:left="4680" w:hanging="360"/>
      </w:pPr>
      <w:rPr>
        <w:rFonts w:ascii="Arial" w:hAnsi="Arial" w:hint="default"/>
      </w:rPr>
    </w:lvl>
    <w:lvl w:ilvl="7" w:tplc="8DF207C4" w:tentative="1">
      <w:start w:val="1"/>
      <w:numFmt w:val="bullet"/>
      <w:lvlText w:val="•"/>
      <w:lvlJc w:val="left"/>
      <w:pPr>
        <w:tabs>
          <w:tab w:val="num" w:pos="5400"/>
        </w:tabs>
        <w:ind w:left="5400" w:hanging="360"/>
      </w:pPr>
      <w:rPr>
        <w:rFonts w:ascii="Arial" w:hAnsi="Arial" w:hint="default"/>
      </w:rPr>
    </w:lvl>
    <w:lvl w:ilvl="8" w:tplc="40BAA52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4CB3FEF"/>
    <w:multiLevelType w:val="hybridMultilevel"/>
    <w:tmpl w:val="63B45EE4"/>
    <w:lvl w:ilvl="0" w:tplc="535E9BC6">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D2F1D18"/>
    <w:multiLevelType w:val="hybridMultilevel"/>
    <w:tmpl w:val="9FC4D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D2DDD"/>
    <w:multiLevelType w:val="multilevel"/>
    <w:tmpl w:val="7ED4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30B75"/>
    <w:multiLevelType w:val="hybridMultilevel"/>
    <w:tmpl w:val="5D1465A2"/>
    <w:lvl w:ilvl="0" w:tplc="88F240BE">
      <w:start w:val="1"/>
      <w:numFmt w:val="bullet"/>
      <w:lvlText w:val="•"/>
      <w:lvlJc w:val="left"/>
      <w:pPr>
        <w:tabs>
          <w:tab w:val="num" w:pos="720"/>
        </w:tabs>
        <w:ind w:left="720" w:hanging="360"/>
      </w:pPr>
      <w:rPr>
        <w:rFonts w:ascii="Arial" w:hAnsi="Arial" w:hint="default"/>
      </w:rPr>
    </w:lvl>
    <w:lvl w:ilvl="1" w:tplc="2D9AFA6E" w:tentative="1">
      <w:start w:val="1"/>
      <w:numFmt w:val="bullet"/>
      <w:lvlText w:val="•"/>
      <w:lvlJc w:val="left"/>
      <w:pPr>
        <w:tabs>
          <w:tab w:val="num" w:pos="1440"/>
        </w:tabs>
        <w:ind w:left="1440" w:hanging="360"/>
      </w:pPr>
      <w:rPr>
        <w:rFonts w:ascii="Arial" w:hAnsi="Arial" w:hint="default"/>
      </w:rPr>
    </w:lvl>
    <w:lvl w:ilvl="2" w:tplc="FFC280FC" w:tentative="1">
      <w:start w:val="1"/>
      <w:numFmt w:val="bullet"/>
      <w:lvlText w:val="•"/>
      <w:lvlJc w:val="left"/>
      <w:pPr>
        <w:tabs>
          <w:tab w:val="num" w:pos="2160"/>
        </w:tabs>
        <w:ind w:left="2160" w:hanging="360"/>
      </w:pPr>
      <w:rPr>
        <w:rFonts w:ascii="Arial" w:hAnsi="Arial" w:hint="default"/>
      </w:rPr>
    </w:lvl>
    <w:lvl w:ilvl="3" w:tplc="CB9A491C" w:tentative="1">
      <w:start w:val="1"/>
      <w:numFmt w:val="bullet"/>
      <w:lvlText w:val="•"/>
      <w:lvlJc w:val="left"/>
      <w:pPr>
        <w:tabs>
          <w:tab w:val="num" w:pos="2880"/>
        </w:tabs>
        <w:ind w:left="2880" w:hanging="360"/>
      </w:pPr>
      <w:rPr>
        <w:rFonts w:ascii="Arial" w:hAnsi="Arial" w:hint="default"/>
      </w:rPr>
    </w:lvl>
    <w:lvl w:ilvl="4" w:tplc="388499D6" w:tentative="1">
      <w:start w:val="1"/>
      <w:numFmt w:val="bullet"/>
      <w:lvlText w:val="•"/>
      <w:lvlJc w:val="left"/>
      <w:pPr>
        <w:tabs>
          <w:tab w:val="num" w:pos="3600"/>
        </w:tabs>
        <w:ind w:left="3600" w:hanging="360"/>
      </w:pPr>
      <w:rPr>
        <w:rFonts w:ascii="Arial" w:hAnsi="Arial" w:hint="default"/>
      </w:rPr>
    </w:lvl>
    <w:lvl w:ilvl="5" w:tplc="3ED25E76" w:tentative="1">
      <w:start w:val="1"/>
      <w:numFmt w:val="bullet"/>
      <w:lvlText w:val="•"/>
      <w:lvlJc w:val="left"/>
      <w:pPr>
        <w:tabs>
          <w:tab w:val="num" w:pos="4320"/>
        </w:tabs>
        <w:ind w:left="4320" w:hanging="360"/>
      </w:pPr>
      <w:rPr>
        <w:rFonts w:ascii="Arial" w:hAnsi="Arial" w:hint="default"/>
      </w:rPr>
    </w:lvl>
    <w:lvl w:ilvl="6" w:tplc="548C0930" w:tentative="1">
      <w:start w:val="1"/>
      <w:numFmt w:val="bullet"/>
      <w:lvlText w:val="•"/>
      <w:lvlJc w:val="left"/>
      <w:pPr>
        <w:tabs>
          <w:tab w:val="num" w:pos="5040"/>
        </w:tabs>
        <w:ind w:left="5040" w:hanging="360"/>
      </w:pPr>
      <w:rPr>
        <w:rFonts w:ascii="Arial" w:hAnsi="Arial" w:hint="default"/>
      </w:rPr>
    </w:lvl>
    <w:lvl w:ilvl="7" w:tplc="AFEEBCE6" w:tentative="1">
      <w:start w:val="1"/>
      <w:numFmt w:val="bullet"/>
      <w:lvlText w:val="•"/>
      <w:lvlJc w:val="left"/>
      <w:pPr>
        <w:tabs>
          <w:tab w:val="num" w:pos="5760"/>
        </w:tabs>
        <w:ind w:left="5760" w:hanging="360"/>
      </w:pPr>
      <w:rPr>
        <w:rFonts w:ascii="Arial" w:hAnsi="Arial" w:hint="default"/>
      </w:rPr>
    </w:lvl>
    <w:lvl w:ilvl="8" w:tplc="639CAF3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6C5C94"/>
    <w:multiLevelType w:val="hybridMultilevel"/>
    <w:tmpl w:val="8BCED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4F4927"/>
    <w:multiLevelType w:val="hybridMultilevel"/>
    <w:tmpl w:val="57FEFF58"/>
    <w:lvl w:ilvl="0" w:tplc="856631D0">
      <w:start w:val="1"/>
      <w:numFmt w:val="bullet"/>
      <w:lvlText w:val=""/>
      <w:lvlJc w:val="left"/>
      <w:pPr>
        <w:tabs>
          <w:tab w:val="num" w:pos="720"/>
        </w:tabs>
        <w:ind w:left="720" w:hanging="360"/>
      </w:pPr>
      <w:rPr>
        <w:rFonts w:ascii="Wingdings" w:hAnsi="Wingdings" w:hint="default"/>
      </w:rPr>
    </w:lvl>
    <w:lvl w:ilvl="1" w:tplc="4F68C698" w:tentative="1">
      <w:start w:val="1"/>
      <w:numFmt w:val="bullet"/>
      <w:lvlText w:val=""/>
      <w:lvlJc w:val="left"/>
      <w:pPr>
        <w:tabs>
          <w:tab w:val="num" w:pos="1440"/>
        </w:tabs>
        <w:ind w:left="1440" w:hanging="360"/>
      </w:pPr>
      <w:rPr>
        <w:rFonts w:ascii="Wingdings" w:hAnsi="Wingdings" w:hint="default"/>
      </w:rPr>
    </w:lvl>
    <w:lvl w:ilvl="2" w:tplc="365E24D4" w:tentative="1">
      <w:start w:val="1"/>
      <w:numFmt w:val="bullet"/>
      <w:lvlText w:val=""/>
      <w:lvlJc w:val="left"/>
      <w:pPr>
        <w:tabs>
          <w:tab w:val="num" w:pos="2160"/>
        </w:tabs>
        <w:ind w:left="2160" w:hanging="360"/>
      </w:pPr>
      <w:rPr>
        <w:rFonts w:ascii="Wingdings" w:hAnsi="Wingdings" w:hint="default"/>
      </w:rPr>
    </w:lvl>
    <w:lvl w:ilvl="3" w:tplc="495A4E0A" w:tentative="1">
      <w:start w:val="1"/>
      <w:numFmt w:val="bullet"/>
      <w:lvlText w:val=""/>
      <w:lvlJc w:val="left"/>
      <w:pPr>
        <w:tabs>
          <w:tab w:val="num" w:pos="2880"/>
        </w:tabs>
        <w:ind w:left="2880" w:hanging="360"/>
      </w:pPr>
      <w:rPr>
        <w:rFonts w:ascii="Wingdings" w:hAnsi="Wingdings" w:hint="default"/>
      </w:rPr>
    </w:lvl>
    <w:lvl w:ilvl="4" w:tplc="3F02A340" w:tentative="1">
      <w:start w:val="1"/>
      <w:numFmt w:val="bullet"/>
      <w:lvlText w:val=""/>
      <w:lvlJc w:val="left"/>
      <w:pPr>
        <w:tabs>
          <w:tab w:val="num" w:pos="3600"/>
        </w:tabs>
        <w:ind w:left="3600" w:hanging="360"/>
      </w:pPr>
      <w:rPr>
        <w:rFonts w:ascii="Wingdings" w:hAnsi="Wingdings" w:hint="default"/>
      </w:rPr>
    </w:lvl>
    <w:lvl w:ilvl="5" w:tplc="6FA8235C" w:tentative="1">
      <w:start w:val="1"/>
      <w:numFmt w:val="bullet"/>
      <w:lvlText w:val=""/>
      <w:lvlJc w:val="left"/>
      <w:pPr>
        <w:tabs>
          <w:tab w:val="num" w:pos="4320"/>
        </w:tabs>
        <w:ind w:left="4320" w:hanging="360"/>
      </w:pPr>
      <w:rPr>
        <w:rFonts w:ascii="Wingdings" w:hAnsi="Wingdings" w:hint="default"/>
      </w:rPr>
    </w:lvl>
    <w:lvl w:ilvl="6" w:tplc="C88E6456" w:tentative="1">
      <w:start w:val="1"/>
      <w:numFmt w:val="bullet"/>
      <w:lvlText w:val=""/>
      <w:lvlJc w:val="left"/>
      <w:pPr>
        <w:tabs>
          <w:tab w:val="num" w:pos="5040"/>
        </w:tabs>
        <w:ind w:left="5040" w:hanging="360"/>
      </w:pPr>
      <w:rPr>
        <w:rFonts w:ascii="Wingdings" w:hAnsi="Wingdings" w:hint="default"/>
      </w:rPr>
    </w:lvl>
    <w:lvl w:ilvl="7" w:tplc="B89E3B14" w:tentative="1">
      <w:start w:val="1"/>
      <w:numFmt w:val="bullet"/>
      <w:lvlText w:val=""/>
      <w:lvlJc w:val="left"/>
      <w:pPr>
        <w:tabs>
          <w:tab w:val="num" w:pos="5760"/>
        </w:tabs>
        <w:ind w:left="5760" w:hanging="360"/>
      </w:pPr>
      <w:rPr>
        <w:rFonts w:ascii="Wingdings" w:hAnsi="Wingdings" w:hint="default"/>
      </w:rPr>
    </w:lvl>
    <w:lvl w:ilvl="8" w:tplc="E9A2AC2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34029"/>
    <w:multiLevelType w:val="hybridMultilevel"/>
    <w:tmpl w:val="CA26C72C"/>
    <w:lvl w:ilvl="0" w:tplc="1E282F98">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6AAF0387"/>
    <w:multiLevelType w:val="hybridMultilevel"/>
    <w:tmpl w:val="069E4510"/>
    <w:lvl w:ilvl="0" w:tplc="0A522712">
      <w:start w:val="1"/>
      <w:numFmt w:val="bullet"/>
      <w:lvlText w:val="•"/>
      <w:lvlJc w:val="left"/>
      <w:pPr>
        <w:tabs>
          <w:tab w:val="num" w:pos="720"/>
        </w:tabs>
        <w:ind w:left="720" w:hanging="360"/>
      </w:pPr>
      <w:rPr>
        <w:rFonts w:ascii="Arial" w:hAnsi="Arial" w:hint="default"/>
      </w:rPr>
    </w:lvl>
    <w:lvl w:ilvl="1" w:tplc="53CABC2C" w:tentative="1">
      <w:start w:val="1"/>
      <w:numFmt w:val="bullet"/>
      <w:lvlText w:val="•"/>
      <w:lvlJc w:val="left"/>
      <w:pPr>
        <w:tabs>
          <w:tab w:val="num" w:pos="1440"/>
        </w:tabs>
        <w:ind w:left="1440" w:hanging="360"/>
      </w:pPr>
      <w:rPr>
        <w:rFonts w:ascii="Arial" w:hAnsi="Arial" w:hint="default"/>
      </w:rPr>
    </w:lvl>
    <w:lvl w:ilvl="2" w:tplc="67C0B6DE" w:tentative="1">
      <w:start w:val="1"/>
      <w:numFmt w:val="bullet"/>
      <w:lvlText w:val="•"/>
      <w:lvlJc w:val="left"/>
      <w:pPr>
        <w:tabs>
          <w:tab w:val="num" w:pos="2160"/>
        </w:tabs>
        <w:ind w:left="2160" w:hanging="360"/>
      </w:pPr>
      <w:rPr>
        <w:rFonts w:ascii="Arial" w:hAnsi="Arial" w:hint="default"/>
      </w:rPr>
    </w:lvl>
    <w:lvl w:ilvl="3" w:tplc="111229C0" w:tentative="1">
      <w:start w:val="1"/>
      <w:numFmt w:val="bullet"/>
      <w:lvlText w:val="•"/>
      <w:lvlJc w:val="left"/>
      <w:pPr>
        <w:tabs>
          <w:tab w:val="num" w:pos="2880"/>
        </w:tabs>
        <w:ind w:left="2880" w:hanging="360"/>
      </w:pPr>
      <w:rPr>
        <w:rFonts w:ascii="Arial" w:hAnsi="Arial" w:hint="default"/>
      </w:rPr>
    </w:lvl>
    <w:lvl w:ilvl="4" w:tplc="18FA82B6" w:tentative="1">
      <w:start w:val="1"/>
      <w:numFmt w:val="bullet"/>
      <w:lvlText w:val="•"/>
      <w:lvlJc w:val="left"/>
      <w:pPr>
        <w:tabs>
          <w:tab w:val="num" w:pos="3600"/>
        </w:tabs>
        <w:ind w:left="3600" w:hanging="360"/>
      </w:pPr>
      <w:rPr>
        <w:rFonts w:ascii="Arial" w:hAnsi="Arial" w:hint="default"/>
      </w:rPr>
    </w:lvl>
    <w:lvl w:ilvl="5" w:tplc="F1143AB4" w:tentative="1">
      <w:start w:val="1"/>
      <w:numFmt w:val="bullet"/>
      <w:lvlText w:val="•"/>
      <w:lvlJc w:val="left"/>
      <w:pPr>
        <w:tabs>
          <w:tab w:val="num" w:pos="4320"/>
        </w:tabs>
        <w:ind w:left="4320" w:hanging="360"/>
      </w:pPr>
      <w:rPr>
        <w:rFonts w:ascii="Arial" w:hAnsi="Arial" w:hint="default"/>
      </w:rPr>
    </w:lvl>
    <w:lvl w:ilvl="6" w:tplc="5ECE7078" w:tentative="1">
      <w:start w:val="1"/>
      <w:numFmt w:val="bullet"/>
      <w:lvlText w:val="•"/>
      <w:lvlJc w:val="left"/>
      <w:pPr>
        <w:tabs>
          <w:tab w:val="num" w:pos="5040"/>
        </w:tabs>
        <w:ind w:left="5040" w:hanging="360"/>
      </w:pPr>
      <w:rPr>
        <w:rFonts w:ascii="Arial" w:hAnsi="Arial" w:hint="default"/>
      </w:rPr>
    </w:lvl>
    <w:lvl w:ilvl="7" w:tplc="3F9C9506" w:tentative="1">
      <w:start w:val="1"/>
      <w:numFmt w:val="bullet"/>
      <w:lvlText w:val="•"/>
      <w:lvlJc w:val="left"/>
      <w:pPr>
        <w:tabs>
          <w:tab w:val="num" w:pos="5760"/>
        </w:tabs>
        <w:ind w:left="5760" w:hanging="360"/>
      </w:pPr>
      <w:rPr>
        <w:rFonts w:ascii="Arial" w:hAnsi="Arial" w:hint="default"/>
      </w:rPr>
    </w:lvl>
    <w:lvl w:ilvl="8" w:tplc="A1C8083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6310A8"/>
    <w:multiLevelType w:val="hybridMultilevel"/>
    <w:tmpl w:val="6C70A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F26E59"/>
    <w:multiLevelType w:val="multilevel"/>
    <w:tmpl w:val="397809C4"/>
    <w:lvl w:ilvl="0">
      <w:start w:val="3"/>
      <w:numFmt w:val="decimal"/>
      <w:lvlText w:val="%1"/>
      <w:lvlJc w:val="left"/>
      <w:pPr>
        <w:ind w:left="360" w:hanging="360"/>
      </w:pPr>
      <w:rPr>
        <w:rFonts w:cstheme="minorHAnsi" w:hint="default"/>
        <w:b/>
      </w:rPr>
    </w:lvl>
    <w:lvl w:ilvl="1">
      <w:start w:val="3"/>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num w:numId="1">
    <w:abstractNumId w:val="23"/>
  </w:num>
  <w:num w:numId="2">
    <w:abstractNumId w:val="6"/>
  </w:num>
  <w:num w:numId="3">
    <w:abstractNumId w:val="28"/>
  </w:num>
  <w:num w:numId="4">
    <w:abstractNumId w:val="16"/>
  </w:num>
  <w:num w:numId="5">
    <w:abstractNumId w:val="7"/>
  </w:num>
  <w:num w:numId="6">
    <w:abstractNumId w:val="19"/>
  </w:num>
  <w:num w:numId="7">
    <w:abstractNumId w:val="38"/>
  </w:num>
  <w:num w:numId="8">
    <w:abstractNumId w:val="14"/>
  </w:num>
  <w:num w:numId="9">
    <w:abstractNumId w:val="21"/>
  </w:num>
  <w:num w:numId="10">
    <w:abstractNumId w:val="33"/>
  </w:num>
  <w:num w:numId="11">
    <w:abstractNumId w:val="30"/>
  </w:num>
  <w:num w:numId="12">
    <w:abstractNumId w:val="40"/>
  </w:num>
  <w:num w:numId="13">
    <w:abstractNumId w:val="17"/>
  </w:num>
  <w:num w:numId="14">
    <w:abstractNumId w:val="31"/>
  </w:num>
  <w:num w:numId="15">
    <w:abstractNumId w:val="34"/>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13"/>
  </w:num>
  <w:num w:numId="20">
    <w:abstractNumId w:val="43"/>
  </w:num>
  <w:num w:numId="21">
    <w:abstractNumId w:val="15"/>
  </w:num>
  <w:num w:numId="22">
    <w:abstractNumId w:val="1"/>
  </w:num>
  <w:num w:numId="23">
    <w:abstractNumId w:val="8"/>
  </w:num>
  <w:num w:numId="24">
    <w:abstractNumId w:val="20"/>
  </w:num>
  <w:num w:numId="25">
    <w:abstractNumId w:val="12"/>
  </w:num>
  <w:num w:numId="26">
    <w:abstractNumId w:val="22"/>
  </w:num>
  <w:num w:numId="27">
    <w:abstractNumId w:val="24"/>
  </w:num>
  <w:num w:numId="28">
    <w:abstractNumId w:val="9"/>
  </w:num>
  <w:num w:numId="29">
    <w:abstractNumId w:val="3"/>
  </w:num>
  <w:num w:numId="30">
    <w:abstractNumId w:val="42"/>
  </w:num>
  <w:num w:numId="31">
    <w:abstractNumId w:val="4"/>
  </w:num>
  <w:num w:numId="32">
    <w:abstractNumId w:val="5"/>
  </w:num>
  <w:num w:numId="33">
    <w:abstractNumId w:val="2"/>
  </w:num>
  <w:num w:numId="34">
    <w:abstractNumId w:val="37"/>
  </w:num>
  <w:num w:numId="35">
    <w:abstractNumId w:val="41"/>
  </w:num>
  <w:num w:numId="36">
    <w:abstractNumId w:val="18"/>
  </w:num>
  <w:num w:numId="37">
    <w:abstractNumId w:val="27"/>
  </w:num>
  <w:num w:numId="38">
    <w:abstractNumId w:val="10"/>
  </w:num>
  <w:num w:numId="39">
    <w:abstractNumId w:val="39"/>
  </w:num>
  <w:num w:numId="40">
    <w:abstractNumId w:val="0"/>
  </w:num>
  <w:num w:numId="41">
    <w:abstractNumId w:val="35"/>
  </w:num>
  <w:num w:numId="42">
    <w:abstractNumId w:val="25"/>
  </w:num>
  <w:num w:numId="43">
    <w:abstractNumId w:val="32"/>
  </w:num>
  <w:num w:numId="44">
    <w:abstractNumId w:val="26"/>
  </w:num>
  <w:num w:numId="45">
    <w:abstractNumId w:val="3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8B"/>
    <w:rsid w:val="00001E15"/>
    <w:rsid w:val="000033ED"/>
    <w:rsid w:val="0001041C"/>
    <w:rsid w:val="00014B24"/>
    <w:rsid w:val="00014F37"/>
    <w:rsid w:val="00017F25"/>
    <w:rsid w:val="00021012"/>
    <w:rsid w:val="00024D9D"/>
    <w:rsid w:val="00026CFC"/>
    <w:rsid w:val="000279C8"/>
    <w:rsid w:val="00032A0E"/>
    <w:rsid w:val="000342C0"/>
    <w:rsid w:val="00034F56"/>
    <w:rsid w:val="000369F1"/>
    <w:rsid w:val="00040ECD"/>
    <w:rsid w:val="0004277C"/>
    <w:rsid w:val="00042DD4"/>
    <w:rsid w:val="000435BA"/>
    <w:rsid w:val="00043671"/>
    <w:rsid w:val="00043E40"/>
    <w:rsid w:val="0004433E"/>
    <w:rsid w:val="0004474A"/>
    <w:rsid w:val="00052B59"/>
    <w:rsid w:val="00054BA3"/>
    <w:rsid w:val="000560B3"/>
    <w:rsid w:val="00062C4C"/>
    <w:rsid w:val="00062E55"/>
    <w:rsid w:val="00063E18"/>
    <w:rsid w:val="000657D8"/>
    <w:rsid w:val="00066890"/>
    <w:rsid w:val="00070857"/>
    <w:rsid w:val="00071479"/>
    <w:rsid w:val="000714FA"/>
    <w:rsid w:val="000746B2"/>
    <w:rsid w:val="00074802"/>
    <w:rsid w:val="000761D9"/>
    <w:rsid w:val="00076A41"/>
    <w:rsid w:val="000846B6"/>
    <w:rsid w:val="00084EB7"/>
    <w:rsid w:val="00084FA9"/>
    <w:rsid w:val="0008606B"/>
    <w:rsid w:val="00086FBA"/>
    <w:rsid w:val="000914F7"/>
    <w:rsid w:val="000970D3"/>
    <w:rsid w:val="000A1412"/>
    <w:rsid w:val="000A37DE"/>
    <w:rsid w:val="000A7CCE"/>
    <w:rsid w:val="000B3E16"/>
    <w:rsid w:val="000B7181"/>
    <w:rsid w:val="000B7E69"/>
    <w:rsid w:val="000C0D4D"/>
    <w:rsid w:val="000C1775"/>
    <w:rsid w:val="000C18FE"/>
    <w:rsid w:val="000C2391"/>
    <w:rsid w:val="000C2D57"/>
    <w:rsid w:val="000C40D9"/>
    <w:rsid w:val="000D0C0E"/>
    <w:rsid w:val="000D22ED"/>
    <w:rsid w:val="000D3E18"/>
    <w:rsid w:val="000D5B65"/>
    <w:rsid w:val="000D6495"/>
    <w:rsid w:val="000E14BB"/>
    <w:rsid w:val="000E1A86"/>
    <w:rsid w:val="000E2228"/>
    <w:rsid w:val="000E3A82"/>
    <w:rsid w:val="000E7075"/>
    <w:rsid w:val="000E741C"/>
    <w:rsid w:val="000F340C"/>
    <w:rsid w:val="000F3762"/>
    <w:rsid w:val="000F5051"/>
    <w:rsid w:val="000F5A4B"/>
    <w:rsid w:val="000F6853"/>
    <w:rsid w:val="000F6C79"/>
    <w:rsid w:val="000F7A13"/>
    <w:rsid w:val="00101214"/>
    <w:rsid w:val="00101A78"/>
    <w:rsid w:val="001050D0"/>
    <w:rsid w:val="00105CE6"/>
    <w:rsid w:val="00106FEF"/>
    <w:rsid w:val="0010716E"/>
    <w:rsid w:val="00111161"/>
    <w:rsid w:val="00115B7B"/>
    <w:rsid w:val="00120894"/>
    <w:rsid w:val="00120CC2"/>
    <w:rsid w:val="0012389F"/>
    <w:rsid w:val="00124172"/>
    <w:rsid w:val="00132A58"/>
    <w:rsid w:val="001339A0"/>
    <w:rsid w:val="00140AFC"/>
    <w:rsid w:val="00142BFC"/>
    <w:rsid w:val="001449B1"/>
    <w:rsid w:val="00145F5E"/>
    <w:rsid w:val="00146A40"/>
    <w:rsid w:val="00146BCB"/>
    <w:rsid w:val="00151AE6"/>
    <w:rsid w:val="00154AA0"/>
    <w:rsid w:val="001579DA"/>
    <w:rsid w:val="00160FBB"/>
    <w:rsid w:val="00164FDF"/>
    <w:rsid w:val="00167F6F"/>
    <w:rsid w:val="001720A7"/>
    <w:rsid w:val="001774AE"/>
    <w:rsid w:val="001845EA"/>
    <w:rsid w:val="00185879"/>
    <w:rsid w:val="00191931"/>
    <w:rsid w:val="00192F37"/>
    <w:rsid w:val="00194F8F"/>
    <w:rsid w:val="00196055"/>
    <w:rsid w:val="001A260F"/>
    <w:rsid w:val="001A26A9"/>
    <w:rsid w:val="001A3F38"/>
    <w:rsid w:val="001A4B8D"/>
    <w:rsid w:val="001B0EA1"/>
    <w:rsid w:val="001B0FC9"/>
    <w:rsid w:val="001B1C5A"/>
    <w:rsid w:val="001B2F65"/>
    <w:rsid w:val="001B310B"/>
    <w:rsid w:val="001B34F9"/>
    <w:rsid w:val="001B490E"/>
    <w:rsid w:val="001B4949"/>
    <w:rsid w:val="001B6F8F"/>
    <w:rsid w:val="001B7D7C"/>
    <w:rsid w:val="001C3801"/>
    <w:rsid w:val="001C3EE6"/>
    <w:rsid w:val="001C5423"/>
    <w:rsid w:val="001C583A"/>
    <w:rsid w:val="001D23B6"/>
    <w:rsid w:val="001D2CD3"/>
    <w:rsid w:val="001E355C"/>
    <w:rsid w:val="001E518C"/>
    <w:rsid w:val="001E69FC"/>
    <w:rsid w:val="001F03D3"/>
    <w:rsid w:val="001F7A88"/>
    <w:rsid w:val="00200918"/>
    <w:rsid w:val="00202410"/>
    <w:rsid w:val="0020270F"/>
    <w:rsid w:val="002029F2"/>
    <w:rsid w:val="00204945"/>
    <w:rsid w:val="0020684F"/>
    <w:rsid w:val="00206B05"/>
    <w:rsid w:val="002125CA"/>
    <w:rsid w:val="002138C0"/>
    <w:rsid w:val="00216026"/>
    <w:rsid w:val="002170E3"/>
    <w:rsid w:val="00217738"/>
    <w:rsid w:val="00220415"/>
    <w:rsid w:val="002253A8"/>
    <w:rsid w:val="00225C4D"/>
    <w:rsid w:val="0022719C"/>
    <w:rsid w:val="00230B9B"/>
    <w:rsid w:val="00230F55"/>
    <w:rsid w:val="00231388"/>
    <w:rsid w:val="00231470"/>
    <w:rsid w:val="00232AE6"/>
    <w:rsid w:val="00236B30"/>
    <w:rsid w:val="00237810"/>
    <w:rsid w:val="00240DED"/>
    <w:rsid w:val="002415BB"/>
    <w:rsid w:val="0024374C"/>
    <w:rsid w:val="00252739"/>
    <w:rsid w:val="00260DF3"/>
    <w:rsid w:val="002643E5"/>
    <w:rsid w:val="00267A80"/>
    <w:rsid w:val="002763A8"/>
    <w:rsid w:val="002801C7"/>
    <w:rsid w:val="00280619"/>
    <w:rsid w:val="00282879"/>
    <w:rsid w:val="00282EF9"/>
    <w:rsid w:val="00284369"/>
    <w:rsid w:val="00285B1B"/>
    <w:rsid w:val="00287789"/>
    <w:rsid w:val="00287C7B"/>
    <w:rsid w:val="00291ADA"/>
    <w:rsid w:val="0029296B"/>
    <w:rsid w:val="0029320C"/>
    <w:rsid w:val="00297A55"/>
    <w:rsid w:val="002A1EC7"/>
    <w:rsid w:val="002A33B1"/>
    <w:rsid w:val="002A5C87"/>
    <w:rsid w:val="002A6603"/>
    <w:rsid w:val="002B3276"/>
    <w:rsid w:val="002C1944"/>
    <w:rsid w:val="002C1D49"/>
    <w:rsid w:val="002C2F43"/>
    <w:rsid w:val="002C355C"/>
    <w:rsid w:val="002C38E5"/>
    <w:rsid w:val="002C7FC8"/>
    <w:rsid w:val="002D6245"/>
    <w:rsid w:val="002E0FC2"/>
    <w:rsid w:val="002E4C53"/>
    <w:rsid w:val="002E7B59"/>
    <w:rsid w:val="002E7BD8"/>
    <w:rsid w:val="002F13DF"/>
    <w:rsid w:val="002F510F"/>
    <w:rsid w:val="00307F37"/>
    <w:rsid w:val="00310288"/>
    <w:rsid w:val="0031644F"/>
    <w:rsid w:val="0032097B"/>
    <w:rsid w:val="00320DEF"/>
    <w:rsid w:val="00320F23"/>
    <w:rsid w:val="0032306C"/>
    <w:rsid w:val="00323955"/>
    <w:rsid w:val="0032424F"/>
    <w:rsid w:val="00327EC6"/>
    <w:rsid w:val="00332527"/>
    <w:rsid w:val="003325D9"/>
    <w:rsid w:val="00332EE5"/>
    <w:rsid w:val="00333BF5"/>
    <w:rsid w:val="00333D57"/>
    <w:rsid w:val="00335386"/>
    <w:rsid w:val="00340F8F"/>
    <w:rsid w:val="00341FCA"/>
    <w:rsid w:val="003425B9"/>
    <w:rsid w:val="00347485"/>
    <w:rsid w:val="00352F68"/>
    <w:rsid w:val="00360761"/>
    <w:rsid w:val="00361BF9"/>
    <w:rsid w:val="00365704"/>
    <w:rsid w:val="00365A51"/>
    <w:rsid w:val="003678B8"/>
    <w:rsid w:val="003711D8"/>
    <w:rsid w:val="003801BC"/>
    <w:rsid w:val="00380529"/>
    <w:rsid w:val="00382199"/>
    <w:rsid w:val="00382F17"/>
    <w:rsid w:val="00385A55"/>
    <w:rsid w:val="0038699C"/>
    <w:rsid w:val="00387419"/>
    <w:rsid w:val="003900F0"/>
    <w:rsid w:val="00390831"/>
    <w:rsid w:val="003911A2"/>
    <w:rsid w:val="00394282"/>
    <w:rsid w:val="00394537"/>
    <w:rsid w:val="00394792"/>
    <w:rsid w:val="003A06D0"/>
    <w:rsid w:val="003A2489"/>
    <w:rsid w:val="003A7CE9"/>
    <w:rsid w:val="003B3E15"/>
    <w:rsid w:val="003B718D"/>
    <w:rsid w:val="003B735B"/>
    <w:rsid w:val="003C63C9"/>
    <w:rsid w:val="003C68A2"/>
    <w:rsid w:val="003D3E2B"/>
    <w:rsid w:val="003D3FAE"/>
    <w:rsid w:val="003D468B"/>
    <w:rsid w:val="003D5E0C"/>
    <w:rsid w:val="003D6B24"/>
    <w:rsid w:val="003E4973"/>
    <w:rsid w:val="003E6358"/>
    <w:rsid w:val="003E63F2"/>
    <w:rsid w:val="003E7598"/>
    <w:rsid w:val="003F2FA1"/>
    <w:rsid w:val="003F4FF7"/>
    <w:rsid w:val="003F7CDE"/>
    <w:rsid w:val="00403A9D"/>
    <w:rsid w:val="00407912"/>
    <w:rsid w:val="00407A6E"/>
    <w:rsid w:val="00410850"/>
    <w:rsid w:val="0042082A"/>
    <w:rsid w:val="00420FE8"/>
    <w:rsid w:val="00422488"/>
    <w:rsid w:val="00425607"/>
    <w:rsid w:val="004257EF"/>
    <w:rsid w:val="00427843"/>
    <w:rsid w:val="0043061A"/>
    <w:rsid w:val="004321FF"/>
    <w:rsid w:val="00432D6F"/>
    <w:rsid w:val="00435F83"/>
    <w:rsid w:val="00437A7C"/>
    <w:rsid w:val="00440A94"/>
    <w:rsid w:val="00441A47"/>
    <w:rsid w:val="004421AF"/>
    <w:rsid w:val="00446562"/>
    <w:rsid w:val="00447533"/>
    <w:rsid w:val="00450A74"/>
    <w:rsid w:val="0045738E"/>
    <w:rsid w:val="00460317"/>
    <w:rsid w:val="00461203"/>
    <w:rsid w:val="004709A9"/>
    <w:rsid w:val="00470BF0"/>
    <w:rsid w:val="004718B4"/>
    <w:rsid w:val="00473FC5"/>
    <w:rsid w:val="004740FF"/>
    <w:rsid w:val="004745C4"/>
    <w:rsid w:val="00476602"/>
    <w:rsid w:val="0048279F"/>
    <w:rsid w:val="0048437A"/>
    <w:rsid w:val="004907E0"/>
    <w:rsid w:val="00492AB5"/>
    <w:rsid w:val="00492FD5"/>
    <w:rsid w:val="00494526"/>
    <w:rsid w:val="0049741E"/>
    <w:rsid w:val="00497507"/>
    <w:rsid w:val="004A2324"/>
    <w:rsid w:val="004A27C4"/>
    <w:rsid w:val="004A2DCE"/>
    <w:rsid w:val="004A4F90"/>
    <w:rsid w:val="004A5523"/>
    <w:rsid w:val="004A6C64"/>
    <w:rsid w:val="004B0E06"/>
    <w:rsid w:val="004B1FE6"/>
    <w:rsid w:val="004B39A6"/>
    <w:rsid w:val="004B4DE3"/>
    <w:rsid w:val="004B6350"/>
    <w:rsid w:val="004B69AA"/>
    <w:rsid w:val="004C1D6C"/>
    <w:rsid w:val="004C21ED"/>
    <w:rsid w:val="004C29E2"/>
    <w:rsid w:val="004C72B6"/>
    <w:rsid w:val="004D4BB9"/>
    <w:rsid w:val="004E1148"/>
    <w:rsid w:val="004E2FF9"/>
    <w:rsid w:val="004F084C"/>
    <w:rsid w:val="004F0A9C"/>
    <w:rsid w:val="004F0FF1"/>
    <w:rsid w:val="004F1E2A"/>
    <w:rsid w:val="004F2660"/>
    <w:rsid w:val="004F2E15"/>
    <w:rsid w:val="004F318C"/>
    <w:rsid w:val="004F3B46"/>
    <w:rsid w:val="004F5849"/>
    <w:rsid w:val="00502384"/>
    <w:rsid w:val="00511EEF"/>
    <w:rsid w:val="00513DD3"/>
    <w:rsid w:val="00514889"/>
    <w:rsid w:val="00515B17"/>
    <w:rsid w:val="00527250"/>
    <w:rsid w:val="00531A18"/>
    <w:rsid w:val="00531E40"/>
    <w:rsid w:val="005368E6"/>
    <w:rsid w:val="00536C41"/>
    <w:rsid w:val="00536F2E"/>
    <w:rsid w:val="00541996"/>
    <w:rsid w:val="00542CEF"/>
    <w:rsid w:val="00546DB2"/>
    <w:rsid w:val="005529DD"/>
    <w:rsid w:val="005532B0"/>
    <w:rsid w:val="00562956"/>
    <w:rsid w:val="00563556"/>
    <w:rsid w:val="00567DE1"/>
    <w:rsid w:val="00570B3D"/>
    <w:rsid w:val="00574840"/>
    <w:rsid w:val="005749CF"/>
    <w:rsid w:val="0058402A"/>
    <w:rsid w:val="00584BF5"/>
    <w:rsid w:val="005908CC"/>
    <w:rsid w:val="00590DD6"/>
    <w:rsid w:val="005951E0"/>
    <w:rsid w:val="005962DE"/>
    <w:rsid w:val="00597AF4"/>
    <w:rsid w:val="005A0EA5"/>
    <w:rsid w:val="005A3026"/>
    <w:rsid w:val="005A664D"/>
    <w:rsid w:val="005A6C6A"/>
    <w:rsid w:val="005B23A6"/>
    <w:rsid w:val="005B267B"/>
    <w:rsid w:val="005B3D46"/>
    <w:rsid w:val="005B42E6"/>
    <w:rsid w:val="005B43F0"/>
    <w:rsid w:val="005C0F0C"/>
    <w:rsid w:val="005C5C51"/>
    <w:rsid w:val="005C7698"/>
    <w:rsid w:val="005D18A3"/>
    <w:rsid w:val="005E7204"/>
    <w:rsid w:val="005F1BD8"/>
    <w:rsid w:val="005F2BF4"/>
    <w:rsid w:val="005F4840"/>
    <w:rsid w:val="00605639"/>
    <w:rsid w:val="0060595C"/>
    <w:rsid w:val="00607236"/>
    <w:rsid w:val="00613D22"/>
    <w:rsid w:val="00613F36"/>
    <w:rsid w:val="00616877"/>
    <w:rsid w:val="0062021C"/>
    <w:rsid w:val="00620E72"/>
    <w:rsid w:val="00623EBD"/>
    <w:rsid w:val="00623F0F"/>
    <w:rsid w:val="00624E02"/>
    <w:rsid w:val="00630AC3"/>
    <w:rsid w:val="00631036"/>
    <w:rsid w:val="006349DA"/>
    <w:rsid w:val="00640239"/>
    <w:rsid w:val="006441D3"/>
    <w:rsid w:val="0064641D"/>
    <w:rsid w:val="00652563"/>
    <w:rsid w:val="00656509"/>
    <w:rsid w:val="00656E12"/>
    <w:rsid w:val="00657987"/>
    <w:rsid w:val="00666C55"/>
    <w:rsid w:val="00670D81"/>
    <w:rsid w:val="00671322"/>
    <w:rsid w:val="006734C9"/>
    <w:rsid w:val="00673A97"/>
    <w:rsid w:val="006773DA"/>
    <w:rsid w:val="0067776E"/>
    <w:rsid w:val="0068004E"/>
    <w:rsid w:val="00685BF5"/>
    <w:rsid w:val="00693426"/>
    <w:rsid w:val="00694035"/>
    <w:rsid w:val="00694F2A"/>
    <w:rsid w:val="0069521D"/>
    <w:rsid w:val="006A2283"/>
    <w:rsid w:val="006A61B4"/>
    <w:rsid w:val="006A66DC"/>
    <w:rsid w:val="006A7E8C"/>
    <w:rsid w:val="006B0B9B"/>
    <w:rsid w:val="006B2094"/>
    <w:rsid w:val="006B4B9D"/>
    <w:rsid w:val="006B5A97"/>
    <w:rsid w:val="006D27E0"/>
    <w:rsid w:val="006D2B6B"/>
    <w:rsid w:val="006E7297"/>
    <w:rsid w:val="006F07E0"/>
    <w:rsid w:val="006F2091"/>
    <w:rsid w:val="006F2B35"/>
    <w:rsid w:val="006F3A3B"/>
    <w:rsid w:val="006F62AE"/>
    <w:rsid w:val="006F6CED"/>
    <w:rsid w:val="006F7BFE"/>
    <w:rsid w:val="00700D94"/>
    <w:rsid w:val="00701262"/>
    <w:rsid w:val="007014C0"/>
    <w:rsid w:val="0070428A"/>
    <w:rsid w:val="00704739"/>
    <w:rsid w:val="007059B7"/>
    <w:rsid w:val="00705ABC"/>
    <w:rsid w:val="00705E7A"/>
    <w:rsid w:val="00706B47"/>
    <w:rsid w:val="00707B07"/>
    <w:rsid w:val="00710CF0"/>
    <w:rsid w:val="00710D4F"/>
    <w:rsid w:val="00711040"/>
    <w:rsid w:val="0071123C"/>
    <w:rsid w:val="007118B5"/>
    <w:rsid w:val="00717C98"/>
    <w:rsid w:val="00721B43"/>
    <w:rsid w:val="00722909"/>
    <w:rsid w:val="00723D4B"/>
    <w:rsid w:val="00723DE0"/>
    <w:rsid w:val="00724D9E"/>
    <w:rsid w:val="00725205"/>
    <w:rsid w:val="00725AD3"/>
    <w:rsid w:val="00730549"/>
    <w:rsid w:val="007317E7"/>
    <w:rsid w:val="0073470E"/>
    <w:rsid w:val="00735640"/>
    <w:rsid w:val="00743685"/>
    <w:rsid w:val="0074700F"/>
    <w:rsid w:val="007500FE"/>
    <w:rsid w:val="007526E6"/>
    <w:rsid w:val="00756542"/>
    <w:rsid w:val="00756EEC"/>
    <w:rsid w:val="007640A3"/>
    <w:rsid w:val="00765FE0"/>
    <w:rsid w:val="00766262"/>
    <w:rsid w:val="00771AC1"/>
    <w:rsid w:val="00771BE0"/>
    <w:rsid w:val="00776AC4"/>
    <w:rsid w:val="00776F1E"/>
    <w:rsid w:val="007776D0"/>
    <w:rsid w:val="00783578"/>
    <w:rsid w:val="00783C57"/>
    <w:rsid w:val="00783C6C"/>
    <w:rsid w:val="007852AB"/>
    <w:rsid w:val="00792735"/>
    <w:rsid w:val="007943D2"/>
    <w:rsid w:val="007973E7"/>
    <w:rsid w:val="0079795C"/>
    <w:rsid w:val="007A2122"/>
    <w:rsid w:val="007A387F"/>
    <w:rsid w:val="007A6950"/>
    <w:rsid w:val="007B3FD7"/>
    <w:rsid w:val="007B7484"/>
    <w:rsid w:val="007C7D57"/>
    <w:rsid w:val="007D1A93"/>
    <w:rsid w:val="007D1E1C"/>
    <w:rsid w:val="007D22E9"/>
    <w:rsid w:val="007D6213"/>
    <w:rsid w:val="007E7A51"/>
    <w:rsid w:val="007F231E"/>
    <w:rsid w:val="007F2C85"/>
    <w:rsid w:val="007F335A"/>
    <w:rsid w:val="007F376C"/>
    <w:rsid w:val="007F3CFA"/>
    <w:rsid w:val="007F6041"/>
    <w:rsid w:val="007F6105"/>
    <w:rsid w:val="007F70B5"/>
    <w:rsid w:val="00801D80"/>
    <w:rsid w:val="00804761"/>
    <w:rsid w:val="00806297"/>
    <w:rsid w:val="00810E80"/>
    <w:rsid w:val="00812134"/>
    <w:rsid w:val="00814E71"/>
    <w:rsid w:val="008156EA"/>
    <w:rsid w:val="008207C8"/>
    <w:rsid w:val="00821DF6"/>
    <w:rsid w:val="00821EA6"/>
    <w:rsid w:val="0082306E"/>
    <w:rsid w:val="0082625F"/>
    <w:rsid w:val="008262E9"/>
    <w:rsid w:val="008262EF"/>
    <w:rsid w:val="00831E3E"/>
    <w:rsid w:val="008327E8"/>
    <w:rsid w:val="0083307B"/>
    <w:rsid w:val="00836CE1"/>
    <w:rsid w:val="0084597A"/>
    <w:rsid w:val="00850CC3"/>
    <w:rsid w:val="00853C58"/>
    <w:rsid w:val="00854B6B"/>
    <w:rsid w:val="0085631F"/>
    <w:rsid w:val="00857A71"/>
    <w:rsid w:val="00862070"/>
    <w:rsid w:val="0086389A"/>
    <w:rsid w:val="00867FF6"/>
    <w:rsid w:val="008716C8"/>
    <w:rsid w:val="008717D0"/>
    <w:rsid w:val="008723B3"/>
    <w:rsid w:val="008754E7"/>
    <w:rsid w:val="008759BF"/>
    <w:rsid w:val="00880358"/>
    <w:rsid w:val="0088109D"/>
    <w:rsid w:val="008842E0"/>
    <w:rsid w:val="008856A9"/>
    <w:rsid w:val="00885960"/>
    <w:rsid w:val="008875F3"/>
    <w:rsid w:val="00893879"/>
    <w:rsid w:val="00895B44"/>
    <w:rsid w:val="008A6EF0"/>
    <w:rsid w:val="008A76D0"/>
    <w:rsid w:val="008B0D5D"/>
    <w:rsid w:val="008B16E7"/>
    <w:rsid w:val="008B2553"/>
    <w:rsid w:val="008B4363"/>
    <w:rsid w:val="008B5920"/>
    <w:rsid w:val="008B6061"/>
    <w:rsid w:val="008B654A"/>
    <w:rsid w:val="008B721C"/>
    <w:rsid w:val="008C1012"/>
    <w:rsid w:val="008C2AC2"/>
    <w:rsid w:val="008C38FB"/>
    <w:rsid w:val="008C3DEF"/>
    <w:rsid w:val="008D3902"/>
    <w:rsid w:val="008D44E3"/>
    <w:rsid w:val="008E3A34"/>
    <w:rsid w:val="008E4909"/>
    <w:rsid w:val="008E5D59"/>
    <w:rsid w:val="008E698B"/>
    <w:rsid w:val="008E7E12"/>
    <w:rsid w:val="008F1F64"/>
    <w:rsid w:val="008F3BBC"/>
    <w:rsid w:val="008F3DB7"/>
    <w:rsid w:val="008F6F94"/>
    <w:rsid w:val="0090008A"/>
    <w:rsid w:val="00900A17"/>
    <w:rsid w:val="009011FD"/>
    <w:rsid w:val="00903C4A"/>
    <w:rsid w:val="009058C9"/>
    <w:rsid w:val="00906215"/>
    <w:rsid w:val="00906BE5"/>
    <w:rsid w:val="009073FE"/>
    <w:rsid w:val="00907A38"/>
    <w:rsid w:val="00910330"/>
    <w:rsid w:val="00911DC3"/>
    <w:rsid w:val="00920276"/>
    <w:rsid w:val="00924742"/>
    <w:rsid w:val="00927093"/>
    <w:rsid w:val="009350A5"/>
    <w:rsid w:val="009373FA"/>
    <w:rsid w:val="009400A6"/>
    <w:rsid w:val="00940F8C"/>
    <w:rsid w:val="009428E9"/>
    <w:rsid w:val="009442F3"/>
    <w:rsid w:val="00944E86"/>
    <w:rsid w:val="0094610A"/>
    <w:rsid w:val="0094649C"/>
    <w:rsid w:val="0095198A"/>
    <w:rsid w:val="009529C4"/>
    <w:rsid w:val="009547E7"/>
    <w:rsid w:val="009553AA"/>
    <w:rsid w:val="00955BCB"/>
    <w:rsid w:val="00956AC7"/>
    <w:rsid w:val="00960243"/>
    <w:rsid w:val="009610F4"/>
    <w:rsid w:val="00963877"/>
    <w:rsid w:val="00963949"/>
    <w:rsid w:val="00963B41"/>
    <w:rsid w:val="00964A76"/>
    <w:rsid w:val="009711C4"/>
    <w:rsid w:val="00974082"/>
    <w:rsid w:val="009822F6"/>
    <w:rsid w:val="00983733"/>
    <w:rsid w:val="009848F9"/>
    <w:rsid w:val="00985909"/>
    <w:rsid w:val="009908E5"/>
    <w:rsid w:val="00990B14"/>
    <w:rsid w:val="00991DA2"/>
    <w:rsid w:val="00996208"/>
    <w:rsid w:val="009978D7"/>
    <w:rsid w:val="009A2ED7"/>
    <w:rsid w:val="009A2F2E"/>
    <w:rsid w:val="009A3F3F"/>
    <w:rsid w:val="009A41CA"/>
    <w:rsid w:val="009A5D3F"/>
    <w:rsid w:val="009A779B"/>
    <w:rsid w:val="009B34D2"/>
    <w:rsid w:val="009B72E2"/>
    <w:rsid w:val="009C10B0"/>
    <w:rsid w:val="009C26EE"/>
    <w:rsid w:val="009C625C"/>
    <w:rsid w:val="009C692B"/>
    <w:rsid w:val="009D312D"/>
    <w:rsid w:val="009D5649"/>
    <w:rsid w:val="009E3D94"/>
    <w:rsid w:val="009E4AED"/>
    <w:rsid w:val="009E54E9"/>
    <w:rsid w:val="009F1BF3"/>
    <w:rsid w:val="009F31D4"/>
    <w:rsid w:val="009F5DAE"/>
    <w:rsid w:val="00A00071"/>
    <w:rsid w:val="00A0030A"/>
    <w:rsid w:val="00A055E1"/>
    <w:rsid w:val="00A07C5D"/>
    <w:rsid w:val="00A142F4"/>
    <w:rsid w:val="00A1583C"/>
    <w:rsid w:val="00A20DA6"/>
    <w:rsid w:val="00A21BBA"/>
    <w:rsid w:val="00A22C47"/>
    <w:rsid w:val="00A25A28"/>
    <w:rsid w:val="00A265B1"/>
    <w:rsid w:val="00A31991"/>
    <w:rsid w:val="00A32C4E"/>
    <w:rsid w:val="00A3471A"/>
    <w:rsid w:val="00A372B4"/>
    <w:rsid w:val="00A43E11"/>
    <w:rsid w:val="00A447DE"/>
    <w:rsid w:val="00A45608"/>
    <w:rsid w:val="00A46738"/>
    <w:rsid w:val="00A476EF"/>
    <w:rsid w:val="00A47976"/>
    <w:rsid w:val="00A51577"/>
    <w:rsid w:val="00A5339B"/>
    <w:rsid w:val="00A534C9"/>
    <w:rsid w:val="00A55180"/>
    <w:rsid w:val="00A57A31"/>
    <w:rsid w:val="00A607A1"/>
    <w:rsid w:val="00A60C55"/>
    <w:rsid w:val="00A61D34"/>
    <w:rsid w:val="00A7151D"/>
    <w:rsid w:val="00A756F5"/>
    <w:rsid w:val="00A76C9D"/>
    <w:rsid w:val="00A83823"/>
    <w:rsid w:val="00A912FA"/>
    <w:rsid w:val="00A91BE1"/>
    <w:rsid w:val="00A923D3"/>
    <w:rsid w:val="00A94018"/>
    <w:rsid w:val="00A94E29"/>
    <w:rsid w:val="00A96ABE"/>
    <w:rsid w:val="00A971F2"/>
    <w:rsid w:val="00AA0552"/>
    <w:rsid w:val="00AA0770"/>
    <w:rsid w:val="00AA1213"/>
    <w:rsid w:val="00AA28FF"/>
    <w:rsid w:val="00AA374D"/>
    <w:rsid w:val="00AA37B2"/>
    <w:rsid w:val="00AA3F65"/>
    <w:rsid w:val="00AA6F9B"/>
    <w:rsid w:val="00AB11B9"/>
    <w:rsid w:val="00AB6BA9"/>
    <w:rsid w:val="00AC542D"/>
    <w:rsid w:val="00AC5B1E"/>
    <w:rsid w:val="00AD212B"/>
    <w:rsid w:val="00AD745C"/>
    <w:rsid w:val="00AE2635"/>
    <w:rsid w:val="00AE332F"/>
    <w:rsid w:val="00AE333B"/>
    <w:rsid w:val="00AE5C57"/>
    <w:rsid w:val="00AF762C"/>
    <w:rsid w:val="00AF7AB5"/>
    <w:rsid w:val="00AF7F1A"/>
    <w:rsid w:val="00B03AD7"/>
    <w:rsid w:val="00B04A11"/>
    <w:rsid w:val="00B05AB8"/>
    <w:rsid w:val="00B069B1"/>
    <w:rsid w:val="00B10BC4"/>
    <w:rsid w:val="00B14CF5"/>
    <w:rsid w:val="00B21FC8"/>
    <w:rsid w:val="00B23ACF"/>
    <w:rsid w:val="00B23FA4"/>
    <w:rsid w:val="00B24432"/>
    <w:rsid w:val="00B24640"/>
    <w:rsid w:val="00B27208"/>
    <w:rsid w:val="00B279FF"/>
    <w:rsid w:val="00B30A9B"/>
    <w:rsid w:val="00B34065"/>
    <w:rsid w:val="00B343C7"/>
    <w:rsid w:val="00B3594B"/>
    <w:rsid w:val="00B36B7D"/>
    <w:rsid w:val="00B36C5C"/>
    <w:rsid w:val="00B4660F"/>
    <w:rsid w:val="00B46878"/>
    <w:rsid w:val="00B468BD"/>
    <w:rsid w:val="00B52197"/>
    <w:rsid w:val="00B52888"/>
    <w:rsid w:val="00B55C70"/>
    <w:rsid w:val="00B57594"/>
    <w:rsid w:val="00B660A2"/>
    <w:rsid w:val="00B6648E"/>
    <w:rsid w:val="00B75ACE"/>
    <w:rsid w:val="00B76DCA"/>
    <w:rsid w:val="00B80C50"/>
    <w:rsid w:val="00B87A74"/>
    <w:rsid w:val="00B91346"/>
    <w:rsid w:val="00B9348C"/>
    <w:rsid w:val="00B95CAE"/>
    <w:rsid w:val="00B979B3"/>
    <w:rsid w:val="00BA1E89"/>
    <w:rsid w:val="00BA4B13"/>
    <w:rsid w:val="00BB7269"/>
    <w:rsid w:val="00BC2638"/>
    <w:rsid w:val="00BC40D7"/>
    <w:rsid w:val="00BD2B28"/>
    <w:rsid w:val="00BD3946"/>
    <w:rsid w:val="00BD39F4"/>
    <w:rsid w:val="00BD6A2C"/>
    <w:rsid w:val="00BE041E"/>
    <w:rsid w:val="00BE0A27"/>
    <w:rsid w:val="00BE2530"/>
    <w:rsid w:val="00BE4322"/>
    <w:rsid w:val="00BE4456"/>
    <w:rsid w:val="00BE4816"/>
    <w:rsid w:val="00BE4B72"/>
    <w:rsid w:val="00BE4BCF"/>
    <w:rsid w:val="00BE54E8"/>
    <w:rsid w:val="00BE79E4"/>
    <w:rsid w:val="00BF07FA"/>
    <w:rsid w:val="00BF1179"/>
    <w:rsid w:val="00BF1CFD"/>
    <w:rsid w:val="00BF52A7"/>
    <w:rsid w:val="00BF650B"/>
    <w:rsid w:val="00BF6F90"/>
    <w:rsid w:val="00BF7B8F"/>
    <w:rsid w:val="00C04F3C"/>
    <w:rsid w:val="00C057FB"/>
    <w:rsid w:val="00C05D83"/>
    <w:rsid w:val="00C05E95"/>
    <w:rsid w:val="00C208A2"/>
    <w:rsid w:val="00C21550"/>
    <w:rsid w:val="00C22591"/>
    <w:rsid w:val="00C23B50"/>
    <w:rsid w:val="00C2619F"/>
    <w:rsid w:val="00C312BC"/>
    <w:rsid w:val="00C31EB4"/>
    <w:rsid w:val="00C348DB"/>
    <w:rsid w:val="00C41006"/>
    <w:rsid w:val="00C4270C"/>
    <w:rsid w:val="00C43975"/>
    <w:rsid w:val="00C447DA"/>
    <w:rsid w:val="00C4591E"/>
    <w:rsid w:val="00C461DA"/>
    <w:rsid w:val="00C47566"/>
    <w:rsid w:val="00C47DAF"/>
    <w:rsid w:val="00C500E1"/>
    <w:rsid w:val="00C56B9C"/>
    <w:rsid w:val="00C624B4"/>
    <w:rsid w:val="00C62B1C"/>
    <w:rsid w:val="00C64B56"/>
    <w:rsid w:val="00C6654E"/>
    <w:rsid w:val="00C67B34"/>
    <w:rsid w:val="00C73B65"/>
    <w:rsid w:val="00C73C89"/>
    <w:rsid w:val="00C8017A"/>
    <w:rsid w:val="00C9532C"/>
    <w:rsid w:val="00CA0C67"/>
    <w:rsid w:val="00CA0FC0"/>
    <w:rsid w:val="00CA5769"/>
    <w:rsid w:val="00CA5854"/>
    <w:rsid w:val="00CA67AC"/>
    <w:rsid w:val="00CB6ACA"/>
    <w:rsid w:val="00CB6FF7"/>
    <w:rsid w:val="00CC12B1"/>
    <w:rsid w:val="00CC19D2"/>
    <w:rsid w:val="00CC40CB"/>
    <w:rsid w:val="00CC53AE"/>
    <w:rsid w:val="00CC5DBA"/>
    <w:rsid w:val="00CD0B12"/>
    <w:rsid w:val="00CD15D5"/>
    <w:rsid w:val="00CD7D26"/>
    <w:rsid w:val="00CE0299"/>
    <w:rsid w:val="00CE08C1"/>
    <w:rsid w:val="00CE397D"/>
    <w:rsid w:val="00CE56AC"/>
    <w:rsid w:val="00CE63B5"/>
    <w:rsid w:val="00CE71D7"/>
    <w:rsid w:val="00CF0EAA"/>
    <w:rsid w:val="00CF406C"/>
    <w:rsid w:val="00CF5B15"/>
    <w:rsid w:val="00CF608A"/>
    <w:rsid w:val="00D022F8"/>
    <w:rsid w:val="00D03577"/>
    <w:rsid w:val="00D03E4F"/>
    <w:rsid w:val="00D05B73"/>
    <w:rsid w:val="00D077AC"/>
    <w:rsid w:val="00D11C83"/>
    <w:rsid w:val="00D11D79"/>
    <w:rsid w:val="00D14057"/>
    <w:rsid w:val="00D14641"/>
    <w:rsid w:val="00D1590C"/>
    <w:rsid w:val="00D15EC3"/>
    <w:rsid w:val="00D17A27"/>
    <w:rsid w:val="00D2189B"/>
    <w:rsid w:val="00D253D1"/>
    <w:rsid w:val="00D27C5D"/>
    <w:rsid w:val="00D30ABA"/>
    <w:rsid w:val="00D337D3"/>
    <w:rsid w:val="00D33B95"/>
    <w:rsid w:val="00D36238"/>
    <w:rsid w:val="00D372F8"/>
    <w:rsid w:val="00D40A82"/>
    <w:rsid w:val="00D4371F"/>
    <w:rsid w:val="00D44E6D"/>
    <w:rsid w:val="00D47D91"/>
    <w:rsid w:val="00D534D8"/>
    <w:rsid w:val="00D542B7"/>
    <w:rsid w:val="00D56E29"/>
    <w:rsid w:val="00D629FF"/>
    <w:rsid w:val="00D66757"/>
    <w:rsid w:val="00D74AD1"/>
    <w:rsid w:val="00D768D9"/>
    <w:rsid w:val="00D816CD"/>
    <w:rsid w:val="00D81E00"/>
    <w:rsid w:val="00D82E3D"/>
    <w:rsid w:val="00D92D58"/>
    <w:rsid w:val="00DA4D2E"/>
    <w:rsid w:val="00DA4E56"/>
    <w:rsid w:val="00DB0546"/>
    <w:rsid w:val="00DB45CC"/>
    <w:rsid w:val="00DD0F8B"/>
    <w:rsid w:val="00DD1CB3"/>
    <w:rsid w:val="00DD1F75"/>
    <w:rsid w:val="00DD2647"/>
    <w:rsid w:val="00DD4A7C"/>
    <w:rsid w:val="00DD6E95"/>
    <w:rsid w:val="00DE042B"/>
    <w:rsid w:val="00DE26B6"/>
    <w:rsid w:val="00DE3B3D"/>
    <w:rsid w:val="00DE6DE7"/>
    <w:rsid w:val="00DE7C85"/>
    <w:rsid w:val="00DF24F0"/>
    <w:rsid w:val="00DF4722"/>
    <w:rsid w:val="00DF6090"/>
    <w:rsid w:val="00DF7138"/>
    <w:rsid w:val="00E00A7F"/>
    <w:rsid w:val="00E022EE"/>
    <w:rsid w:val="00E03743"/>
    <w:rsid w:val="00E11E61"/>
    <w:rsid w:val="00E1226C"/>
    <w:rsid w:val="00E15003"/>
    <w:rsid w:val="00E1588D"/>
    <w:rsid w:val="00E2010E"/>
    <w:rsid w:val="00E20952"/>
    <w:rsid w:val="00E20C24"/>
    <w:rsid w:val="00E2591E"/>
    <w:rsid w:val="00E27180"/>
    <w:rsid w:val="00E31D0C"/>
    <w:rsid w:val="00E32607"/>
    <w:rsid w:val="00E329B1"/>
    <w:rsid w:val="00E32E6A"/>
    <w:rsid w:val="00E410C1"/>
    <w:rsid w:val="00E43E57"/>
    <w:rsid w:val="00E5033B"/>
    <w:rsid w:val="00E5111F"/>
    <w:rsid w:val="00E53B2B"/>
    <w:rsid w:val="00E55F6F"/>
    <w:rsid w:val="00E634E1"/>
    <w:rsid w:val="00E66C06"/>
    <w:rsid w:val="00E67060"/>
    <w:rsid w:val="00E67D78"/>
    <w:rsid w:val="00E702CB"/>
    <w:rsid w:val="00E728AF"/>
    <w:rsid w:val="00E74761"/>
    <w:rsid w:val="00E80C80"/>
    <w:rsid w:val="00E82C68"/>
    <w:rsid w:val="00E83F4B"/>
    <w:rsid w:val="00E8420B"/>
    <w:rsid w:val="00E960FD"/>
    <w:rsid w:val="00E97072"/>
    <w:rsid w:val="00E976DA"/>
    <w:rsid w:val="00EA0436"/>
    <w:rsid w:val="00EA0FFB"/>
    <w:rsid w:val="00EA108D"/>
    <w:rsid w:val="00EA1811"/>
    <w:rsid w:val="00EA222F"/>
    <w:rsid w:val="00EA3595"/>
    <w:rsid w:val="00EA3A89"/>
    <w:rsid w:val="00EA5699"/>
    <w:rsid w:val="00EA59B7"/>
    <w:rsid w:val="00EA64B2"/>
    <w:rsid w:val="00EA716D"/>
    <w:rsid w:val="00EB03BC"/>
    <w:rsid w:val="00EB2AAC"/>
    <w:rsid w:val="00EB4CA3"/>
    <w:rsid w:val="00EB6051"/>
    <w:rsid w:val="00EC18A0"/>
    <w:rsid w:val="00EC26B0"/>
    <w:rsid w:val="00EC2E86"/>
    <w:rsid w:val="00ED43B6"/>
    <w:rsid w:val="00ED746C"/>
    <w:rsid w:val="00ED794D"/>
    <w:rsid w:val="00EE181F"/>
    <w:rsid w:val="00EE30FD"/>
    <w:rsid w:val="00EE319C"/>
    <w:rsid w:val="00EE3C99"/>
    <w:rsid w:val="00EF064E"/>
    <w:rsid w:val="00EF06F4"/>
    <w:rsid w:val="00F00D17"/>
    <w:rsid w:val="00F00DA3"/>
    <w:rsid w:val="00F04134"/>
    <w:rsid w:val="00F050DE"/>
    <w:rsid w:val="00F0601F"/>
    <w:rsid w:val="00F06785"/>
    <w:rsid w:val="00F1713C"/>
    <w:rsid w:val="00F20123"/>
    <w:rsid w:val="00F20B67"/>
    <w:rsid w:val="00F20F59"/>
    <w:rsid w:val="00F2474E"/>
    <w:rsid w:val="00F24C06"/>
    <w:rsid w:val="00F35C3D"/>
    <w:rsid w:val="00F3631A"/>
    <w:rsid w:val="00F37CE4"/>
    <w:rsid w:val="00F45497"/>
    <w:rsid w:val="00F54A1B"/>
    <w:rsid w:val="00F610ED"/>
    <w:rsid w:val="00F621C9"/>
    <w:rsid w:val="00F65423"/>
    <w:rsid w:val="00F73DE3"/>
    <w:rsid w:val="00F80D3B"/>
    <w:rsid w:val="00F859D3"/>
    <w:rsid w:val="00F86054"/>
    <w:rsid w:val="00F87298"/>
    <w:rsid w:val="00F914D9"/>
    <w:rsid w:val="00F93098"/>
    <w:rsid w:val="00F93103"/>
    <w:rsid w:val="00F9483C"/>
    <w:rsid w:val="00F9596A"/>
    <w:rsid w:val="00FA0CD4"/>
    <w:rsid w:val="00FA2FA5"/>
    <w:rsid w:val="00FA4D4C"/>
    <w:rsid w:val="00FB326C"/>
    <w:rsid w:val="00FB6A72"/>
    <w:rsid w:val="00FC20DD"/>
    <w:rsid w:val="00FC2E17"/>
    <w:rsid w:val="00FC376B"/>
    <w:rsid w:val="00FC3ED8"/>
    <w:rsid w:val="00FC61D3"/>
    <w:rsid w:val="00FD4FAB"/>
    <w:rsid w:val="00FD5442"/>
    <w:rsid w:val="00FD6E92"/>
    <w:rsid w:val="00FE003F"/>
    <w:rsid w:val="00FE0418"/>
    <w:rsid w:val="00FE1DDE"/>
    <w:rsid w:val="00FE500F"/>
    <w:rsid w:val="00FF3F60"/>
    <w:rsid w:val="00FF481F"/>
    <w:rsid w:val="00FF4D7E"/>
    <w:rsid w:val="00FF4E8F"/>
    <w:rsid w:val="00FF54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3D575"/>
  <w15:docId w15:val="{D9785FF4-BFDB-42E5-8F9D-45AF0338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2C47"/>
  </w:style>
  <w:style w:type="paragraph" w:styleId="berschrift2">
    <w:name w:val="heading 2"/>
    <w:basedOn w:val="Standard"/>
    <w:next w:val="Standard"/>
    <w:link w:val="berschrift2Zchn"/>
    <w:rsid w:val="004907E0"/>
    <w:pPr>
      <w:keepNext/>
      <w:keepLines/>
      <w:spacing w:before="360" w:after="120" w:line="276" w:lineRule="auto"/>
      <w:ind w:left="0" w:firstLine="0"/>
      <w:jc w:val="left"/>
      <w:outlineLvl w:val="1"/>
    </w:pPr>
    <w:rPr>
      <w:rFonts w:ascii="Arial" w:eastAsia="Arial" w:hAnsi="Arial" w:cs="Arial"/>
      <w:sz w:val="32"/>
      <w:szCs w:val="32"/>
      <w:lang w:val="e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468B"/>
    <w:pPr>
      <w:tabs>
        <w:tab w:val="center" w:pos="4536"/>
        <w:tab w:val="right" w:pos="9072"/>
      </w:tabs>
    </w:pPr>
  </w:style>
  <w:style w:type="character" w:customStyle="1" w:styleId="KopfzeileZchn">
    <w:name w:val="Kopfzeile Zchn"/>
    <w:basedOn w:val="Absatz-Standardschriftart"/>
    <w:link w:val="Kopfzeile"/>
    <w:uiPriority w:val="99"/>
    <w:rsid w:val="003D468B"/>
  </w:style>
  <w:style w:type="paragraph" w:styleId="Fuzeile">
    <w:name w:val="footer"/>
    <w:basedOn w:val="Standard"/>
    <w:link w:val="FuzeileZchn"/>
    <w:uiPriority w:val="99"/>
    <w:unhideWhenUsed/>
    <w:rsid w:val="003D468B"/>
    <w:pPr>
      <w:tabs>
        <w:tab w:val="center" w:pos="4536"/>
        <w:tab w:val="right" w:pos="9072"/>
      </w:tabs>
    </w:pPr>
  </w:style>
  <w:style w:type="character" w:customStyle="1" w:styleId="FuzeileZchn">
    <w:name w:val="Fußzeile Zchn"/>
    <w:basedOn w:val="Absatz-Standardschriftart"/>
    <w:link w:val="Fuzeile"/>
    <w:uiPriority w:val="99"/>
    <w:rsid w:val="003D468B"/>
  </w:style>
  <w:style w:type="paragraph" w:styleId="Sprechblasentext">
    <w:name w:val="Balloon Text"/>
    <w:basedOn w:val="Standard"/>
    <w:link w:val="SprechblasentextZchn"/>
    <w:uiPriority w:val="99"/>
    <w:semiHidden/>
    <w:unhideWhenUsed/>
    <w:rsid w:val="003D46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68B"/>
    <w:rPr>
      <w:rFonts w:ascii="Tahoma" w:hAnsi="Tahoma" w:cs="Tahoma"/>
      <w:sz w:val="16"/>
      <w:szCs w:val="16"/>
    </w:rPr>
  </w:style>
  <w:style w:type="paragraph" w:styleId="Listenabsatz">
    <w:name w:val="List Paragraph"/>
    <w:basedOn w:val="Standard"/>
    <w:link w:val="ListenabsatzZchn"/>
    <w:uiPriority w:val="34"/>
    <w:qFormat/>
    <w:rsid w:val="003D468B"/>
    <w:pPr>
      <w:ind w:left="720"/>
      <w:contextualSpacing/>
    </w:pPr>
  </w:style>
  <w:style w:type="paragraph" w:customStyle="1" w:styleId="ZDGName">
    <w:name w:val="Z_DGName"/>
    <w:basedOn w:val="Standard"/>
    <w:rsid w:val="00043671"/>
    <w:pPr>
      <w:ind w:right="85"/>
    </w:pPr>
    <w:rPr>
      <w:rFonts w:ascii="Arial" w:eastAsia="Times New Roman" w:hAnsi="Arial" w:cs="Times New Roman"/>
      <w:sz w:val="16"/>
      <w:szCs w:val="20"/>
      <w:lang w:val="en-GB"/>
    </w:rPr>
  </w:style>
  <w:style w:type="character" w:customStyle="1" w:styleId="ListenabsatzZchn">
    <w:name w:val="Listenabsatz Zchn"/>
    <w:link w:val="Listenabsatz"/>
    <w:uiPriority w:val="34"/>
    <w:rsid w:val="00043671"/>
  </w:style>
  <w:style w:type="character" w:styleId="Kommentarzeichen">
    <w:name w:val="annotation reference"/>
    <w:basedOn w:val="Absatz-Standardschriftart"/>
    <w:uiPriority w:val="99"/>
    <w:semiHidden/>
    <w:unhideWhenUsed/>
    <w:rsid w:val="008716C8"/>
    <w:rPr>
      <w:sz w:val="16"/>
      <w:szCs w:val="16"/>
    </w:rPr>
  </w:style>
  <w:style w:type="paragraph" w:styleId="Kommentartext">
    <w:name w:val="annotation text"/>
    <w:basedOn w:val="Standard"/>
    <w:link w:val="KommentartextZchn"/>
    <w:unhideWhenUsed/>
    <w:rsid w:val="008716C8"/>
    <w:rPr>
      <w:sz w:val="20"/>
      <w:szCs w:val="20"/>
    </w:rPr>
  </w:style>
  <w:style w:type="character" w:customStyle="1" w:styleId="KommentartextZchn">
    <w:name w:val="Kommentartext Zchn"/>
    <w:basedOn w:val="Absatz-Standardschriftart"/>
    <w:link w:val="Kommentartext"/>
    <w:rsid w:val="008716C8"/>
    <w:rPr>
      <w:sz w:val="20"/>
      <w:szCs w:val="20"/>
    </w:rPr>
  </w:style>
  <w:style w:type="paragraph" w:styleId="Kommentarthema">
    <w:name w:val="annotation subject"/>
    <w:basedOn w:val="Kommentartext"/>
    <w:next w:val="Kommentartext"/>
    <w:link w:val="KommentarthemaZchn"/>
    <w:uiPriority w:val="99"/>
    <w:semiHidden/>
    <w:unhideWhenUsed/>
    <w:rsid w:val="008716C8"/>
    <w:rPr>
      <w:b/>
      <w:bCs/>
    </w:rPr>
  </w:style>
  <w:style w:type="character" w:customStyle="1" w:styleId="KommentarthemaZchn">
    <w:name w:val="Kommentarthema Zchn"/>
    <w:basedOn w:val="KommentartextZchn"/>
    <w:link w:val="Kommentarthema"/>
    <w:uiPriority w:val="99"/>
    <w:semiHidden/>
    <w:rsid w:val="008716C8"/>
    <w:rPr>
      <w:b/>
      <w:bCs/>
      <w:sz w:val="20"/>
      <w:szCs w:val="20"/>
    </w:rPr>
  </w:style>
  <w:style w:type="paragraph" w:customStyle="1" w:styleId="Default">
    <w:name w:val="Default"/>
    <w:rsid w:val="00C6654E"/>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CB6FF7"/>
    <w:rPr>
      <w:color w:val="0000FF"/>
      <w:u w:val="single"/>
    </w:rPr>
  </w:style>
  <w:style w:type="paragraph" w:styleId="StandardWeb">
    <w:name w:val="Normal (Web)"/>
    <w:basedOn w:val="Standard"/>
    <w:uiPriority w:val="99"/>
    <w:semiHidden/>
    <w:unhideWhenUsed/>
    <w:rsid w:val="00C500E1"/>
    <w:pPr>
      <w:spacing w:before="100" w:beforeAutospacing="1" w:after="100" w:afterAutospacing="1"/>
    </w:pPr>
    <w:rPr>
      <w:rFonts w:ascii="Times New Roman" w:eastAsia="Times New Roman" w:hAnsi="Times New Roman" w:cs="Times New Roman"/>
      <w:sz w:val="24"/>
      <w:szCs w:val="24"/>
      <w:lang w:eastAsia="fr-FR"/>
    </w:rPr>
  </w:style>
  <w:style w:type="table" w:styleId="Tabellenraster">
    <w:name w:val="Table Grid"/>
    <w:basedOn w:val="NormaleTabelle"/>
    <w:uiPriority w:val="39"/>
    <w:rsid w:val="00BE04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E041E"/>
    <w:rPr>
      <w:b/>
      <w:bCs/>
    </w:rPr>
  </w:style>
  <w:style w:type="paragraph" w:styleId="berarbeitung">
    <w:name w:val="Revision"/>
    <w:hidden/>
    <w:uiPriority w:val="99"/>
    <w:semiHidden/>
    <w:rsid w:val="00725205"/>
  </w:style>
  <w:style w:type="table" w:styleId="TabelleRaster5">
    <w:name w:val="Table Grid 5"/>
    <w:basedOn w:val="NormaleTabelle"/>
    <w:rsid w:val="001A4B8D"/>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BesuchterLink">
    <w:name w:val="FollowedHyperlink"/>
    <w:basedOn w:val="Absatz-Standardschriftart"/>
    <w:uiPriority w:val="99"/>
    <w:semiHidden/>
    <w:unhideWhenUsed/>
    <w:rsid w:val="009442F3"/>
    <w:rPr>
      <w:color w:val="954F72"/>
      <w:u w:val="single"/>
    </w:rPr>
  </w:style>
  <w:style w:type="paragraph" w:customStyle="1" w:styleId="xl65">
    <w:name w:val="xl65"/>
    <w:basedOn w:val="Standard"/>
    <w:rsid w:val="009442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Standard"/>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7">
    <w:name w:val="xl67"/>
    <w:basedOn w:val="Standard"/>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8">
    <w:name w:val="xl68"/>
    <w:basedOn w:val="Standard"/>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563C1"/>
      <w:sz w:val="24"/>
      <w:szCs w:val="24"/>
      <w:u w:val="single"/>
      <w:lang w:val="en-US"/>
    </w:rPr>
  </w:style>
  <w:style w:type="paragraph" w:customStyle="1" w:styleId="xl69">
    <w:name w:val="xl69"/>
    <w:basedOn w:val="Standard"/>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563C1"/>
      <w:sz w:val="24"/>
      <w:szCs w:val="24"/>
      <w:u w:val="single"/>
      <w:lang w:val="en-US"/>
    </w:rPr>
  </w:style>
  <w:style w:type="paragraph" w:customStyle="1" w:styleId="xl70">
    <w:name w:val="xl70"/>
    <w:basedOn w:val="Standard"/>
    <w:rsid w:val="009442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71">
    <w:name w:val="xl71"/>
    <w:basedOn w:val="Standard"/>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2">
    <w:name w:val="xl72"/>
    <w:basedOn w:val="Standard"/>
    <w:rsid w:val="009442F3"/>
    <w:pPr>
      <w:spacing w:before="100" w:beforeAutospacing="1" w:after="100" w:afterAutospacing="1"/>
    </w:pPr>
    <w:rPr>
      <w:rFonts w:ascii="Times New Roman" w:eastAsia="Times New Roman" w:hAnsi="Times New Roman" w:cs="Times New Roman"/>
      <w:color w:val="0563C1"/>
      <w:sz w:val="24"/>
      <w:szCs w:val="24"/>
      <w:u w:val="single"/>
      <w:lang w:val="en-US"/>
    </w:rPr>
  </w:style>
  <w:style w:type="paragraph" w:customStyle="1" w:styleId="xl73">
    <w:name w:val="xl73"/>
    <w:basedOn w:val="Standard"/>
    <w:rsid w:val="009442F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4">
    <w:name w:val="xl74"/>
    <w:basedOn w:val="Standard"/>
    <w:rsid w:val="009442F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lang w:val="en-US"/>
    </w:rPr>
  </w:style>
  <w:style w:type="paragraph" w:customStyle="1" w:styleId="xl75">
    <w:name w:val="xl75"/>
    <w:basedOn w:val="Standard"/>
    <w:rsid w:val="009442F3"/>
    <w:pPr>
      <w:pBdr>
        <w:top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lang w:val="en-US"/>
    </w:rPr>
  </w:style>
  <w:style w:type="paragraph" w:customStyle="1" w:styleId="xl76">
    <w:name w:val="xl76"/>
    <w:basedOn w:val="Standard"/>
    <w:rsid w:val="009442F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lang w:val="en-US"/>
    </w:rPr>
  </w:style>
  <w:style w:type="paragraph" w:customStyle="1" w:styleId="Event">
    <w:name w:val="Event"/>
    <w:basedOn w:val="Standard"/>
    <w:qFormat/>
    <w:rsid w:val="00710D4F"/>
    <w:pPr>
      <w:spacing w:after="80"/>
    </w:pPr>
    <w:rPr>
      <w:rFonts w:ascii="Calibri" w:hAnsi="Calibri" w:cs="Times New Roman"/>
      <w:sz w:val="18"/>
      <w:szCs w:val="18"/>
      <w:lang w:eastAsia="fr-FR"/>
    </w:rPr>
  </w:style>
  <w:style w:type="character" w:customStyle="1" w:styleId="NichtaufgelsteErwhnung1">
    <w:name w:val="Nicht aufgelöste Erwähnung1"/>
    <w:basedOn w:val="Absatz-Standardschriftart"/>
    <w:uiPriority w:val="99"/>
    <w:semiHidden/>
    <w:unhideWhenUsed/>
    <w:rsid w:val="00F00DA3"/>
    <w:rPr>
      <w:color w:val="808080"/>
      <w:shd w:val="clear" w:color="auto" w:fill="E6E6E6"/>
    </w:rPr>
  </w:style>
  <w:style w:type="character" w:customStyle="1" w:styleId="berschrift2Zchn">
    <w:name w:val="Überschrift 2 Zchn"/>
    <w:basedOn w:val="Absatz-Standardschriftart"/>
    <w:link w:val="berschrift2"/>
    <w:rsid w:val="004907E0"/>
    <w:rPr>
      <w:rFonts w:ascii="Arial" w:eastAsia="Arial" w:hAnsi="Arial" w:cs="Arial"/>
      <w:sz w:val="32"/>
      <w:szCs w:val="32"/>
      <w:lang w:val="en"/>
    </w:rPr>
  </w:style>
  <w:style w:type="character" w:customStyle="1" w:styleId="NichtaufgelsteErwhnung2">
    <w:name w:val="Nicht aufgelöste Erwähnung2"/>
    <w:basedOn w:val="Absatz-Standardschriftart"/>
    <w:uiPriority w:val="99"/>
    <w:semiHidden/>
    <w:unhideWhenUsed/>
    <w:rsid w:val="000F5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143">
      <w:bodyDiv w:val="1"/>
      <w:marLeft w:val="0"/>
      <w:marRight w:val="0"/>
      <w:marTop w:val="0"/>
      <w:marBottom w:val="0"/>
      <w:divBdr>
        <w:top w:val="none" w:sz="0" w:space="0" w:color="auto"/>
        <w:left w:val="none" w:sz="0" w:space="0" w:color="auto"/>
        <w:bottom w:val="none" w:sz="0" w:space="0" w:color="auto"/>
        <w:right w:val="none" w:sz="0" w:space="0" w:color="auto"/>
      </w:divBdr>
    </w:div>
    <w:div w:id="13389595">
      <w:bodyDiv w:val="1"/>
      <w:marLeft w:val="0"/>
      <w:marRight w:val="0"/>
      <w:marTop w:val="0"/>
      <w:marBottom w:val="0"/>
      <w:divBdr>
        <w:top w:val="none" w:sz="0" w:space="0" w:color="auto"/>
        <w:left w:val="none" w:sz="0" w:space="0" w:color="auto"/>
        <w:bottom w:val="none" w:sz="0" w:space="0" w:color="auto"/>
        <w:right w:val="none" w:sz="0" w:space="0" w:color="auto"/>
      </w:divBdr>
      <w:divsChild>
        <w:div w:id="560018881">
          <w:marLeft w:val="720"/>
          <w:marRight w:val="0"/>
          <w:marTop w:val="0"/>
          <w:marBottom w:val="240"/>
          <w:divBdr>
            <w:top w:val="none" w:sz="0" w:space="0" w:color="auto"/>
            <w:left w:val="none" w:sz="0" w:space="0" w:color="auto"/>
            <w:bottom w:val="none" w:sz="0" w:space="0" w:color="auto"/>
            <w:right w:val="none" w:sz="0" w:space="0" w:color="auto"/>
          </w:divBdr>
        </w:div>
        <w:div w:id="1115363680">
          <w:marLeft w:val="720"/>
          <w:marRight w:val="0"/>
          <w:marTop w:val="0"/>
          <w:marBottom w:val="240"/>
          <w:divBdr>
            <w:top w:val="none" w:sz="0" w:space="0" w:color="auto"/>
            <w:left w:val="none" w:sz="0" w:space="0" w:color="auto"/>
            <w:bottom w:val="none" w:sz="0" w:space="0" w:color="auto"/>
            <w:right w:val="none" w:sz="0" w:space="0" w:color="auto"/>
          </w:divBdr>
        </w:div>
        <w:div w:id="1302494670">
          <w:marLeft w:val="720"/>
          <w:marRight w:val="0"/>
          <w:marTop w:val="0"/>
          <w:marBottom w:val="240"/>
          <w:divBdr>
            <w:top w:val="none" w:sz="0" w:space="0" w:color="auto"/>
            <w:left w:val="none" w:sz="0" w:space="0" w:color="auto"/>
            <w:bottom w:val="none" w:sz="0" w:space="0" w:color="auto"/>
            <w:right w:val="none" w:sz="0" w:space="0" w:color="auto"/>
          </w:divBdr>
        </w:div>
        <w:div w:id="2062244668">
          <w:marLeft w:val="720"/>
          <w:marRight w:val="0"/>
          <w:marTop w:val="0"/>
          <w:marBottom w:val="240"/>
          <w:divBdr>
            <w:top w:val="none" w:sz="0" w:space="0" w:color="auto"/>
            <w:left w:val="none" w:sz="0" w:space="0" w:color="auto"/>
            <w:bottom w:val="none" w:sz="0" w:space="0" w:color="auto"/>
            <w:right w:val="none" w:sz="0" w:space="0" w:color="auto"/>
          </w:divBdr>
        </w:div>
        <w:div w:id="2089839326">
          <w:marLeft w:val="720"/>
          <w:marRight w:val="0"/>
          <w:marTop w:val="0"/>
          <w:marBottom w:val="360"/>
          <w:divBdr>
            <w:top w:val="none" w:sz="0" w:space="0" w:color="auto"/>
            <w:left w:val="none" w:sz="0" w:space="0" w:color="auto"/>
            <w:bottom w:val="none" w:sz="0" w:space="0" w:color="auto"/>
            <w:right w:val="none" w:sz="0" w:space="0" w:color="auto"/>
          </w:divBdr>
        </w:div>
      </w:divsChild>
    </w:div>
    <w:div w:id="30887734">
      <w:bodyDiv w:val="1"/>
      <w:marLeft w:val="0"/>
      <w:marRight w:val="0"/>
      <w:marTop w:val="0"/>
      <w:marBottom w:val="0"/>
      <w:divBdr>
        <w:top w:val="none" w:sz="0" w:space="0" w:color="auto"/>
        <w:left w:val="none" w:sz="0" w:space="0" w:color="auto"/>
        <w:bottom w:val="none" w:sz="0" w:space="0" w:color="auto"/>
        <w:right w:val="none" w:sz="0" w:space="0" w:color="auto"/>
      </w:divBdr>
    </w:div>
    <w:div w:id="33702049">
      <w:bodyDiv w:val="1"/>
      <w:marLeft w:val="0"/>
      <w:marRight w:val="0"/>
      <w:marTop w:val="0"/>
      <w:marBottom w:val="0"/>
      <w:divBdr>
        <w:top w:val="none" w:sz="0" w:space="0" w:color="auto"/>
        <w:left w:val="none" w:sz="0" w:space="0" w:color="auto"/>
        <w:bottom w:val="none" w:sz="0" w:space="0" w:color="auto"/>
        <w:right w:val="none" w:sz="0" w:space="0" w:color="auto"/>
      </w:divBdr>
    </w:div>
    <w:div w:id="51974173">
      <w:bodyDiv w:val="1"/>
      <w:marLeft w:val="0"/>
      <w:marRight w:val="0"/>
      <w:marTop w:val="0"/>
      <w:marBottom w:val="0"/>
      <w:divBdr>
        <w:top w:val="none" w:sz="0" w:space="0" w:color="auto"/>
        <w:left w:val="none" w:sz="0" w:space="0" w:color="auto"/>
        <w:bottom w:val="none" w:sz="0" w:space="0" w:color="auto"/>
        <w:right w:val="none" w:sz="0" w:space="0" w:color="auto"/>
      </w:divBdr>
    </w:div>
    <w:div w:id="56056499">
      <w:bodyDiv w:val="1"/>
      <w:marLeft w:val="0"/>
      <w:marRight w:val="0"/>
      <w:marTop w:val="0"/>
      <w:marBottom w:val="0"/>
      <w:divBdr>
        <w:top w:val="none" w:sz="0" w:space="0" w:color="auto"/>
        <w:left w:val="none" w:sz="0" w:space="0" w:color="auto"/>
        <w:bottom w:val="none" w:sz="0" w:space="0" w:color="auto"/>
        <w:right w:val="none" w:sz="0" w:space="0" w:color="auto"/>
      </w:divBdr>
    </w:div>
    <w:div w:id="96365400">
      <w:bodyDiv w:val="1"/>
      <w:marLeft w:val="0"/>
      <w:marRight w:val="0"/>
      <w:marTop w:val="0"/>
      <w:marBottom w:val="0"/>
      <w:divBdr>
        <w:top w:val="none" w:sz="0" w:space="0" w:color="auto"/>
        <w:left w:val="none" w:sz="0" w:space="0" w:color="auto"/>
        <w:bottom w:val="none" w:sz="0" w:space="0" w:color="auto"/>
        <w:right w:val="none" w:sz="0" w:space="0" w:color="auto"/>
      </w:divBdr>
    </w:div>
    <w:div w:id="116067855">
      <w:bodyDiv w:val="1"/>
      <w:marLeft w:val="0"/>
      <w:marRight w:val="0"/>
      <w:marTop w:val="0"/>
      <w:marBottom w:val="0"/>
      <w:divBdr>
        <w:top w:val="none" w:sz="0" w:space="0" w:color="auto"/>
        <w:left w:val="none" w:sz="0" w:space="0" w:color="auto"/>
        <w:bottom w:val="none" w:sz="0" w:space="0" w:color="auto"/>
        <w:right w:val="none" w:sz="0" w:space="0" w:color="auto"/>
      </w:divBdr>
    </w:div>
    <w:div w:id="157499813">
      <w:bodyDiv w:val="1"/>
      <w:marLeft w:val="0"/>
      <w:marRight w:val="0"/>
      <w:marTop w:val="0"/>
      <w:marBottom w:val="0"/>
      <w:divBdr>
        <w:top w:val="none" w:sz="0" w:space="0" w:color="auto"/>
        <w:left w:val="none" w:sz="0" w:space="0" w:color="auto"/>
        <w:bottom w:val="none" w:sz="0" w:space="0" w:color="auto"/>
        <w:right w:val="none" w:sz="0" w:space="0" w:color="auto"/>
      </w:divBdr>
    </w:div>
    <w:div w:id="193814293">
      <w:bodyDiv w:val="1"/>
      <w:marLeft w:val="0"/>
      <w:marRight w:val="0"/>
      <w:marTop w:val="0"/>
      <w:marBottom w:val="0"/>
      <w:divBdr>
        <w:top w:val="none" w:sz="0" w:space="0" w:color="auto"/>
        <w:left w:val="none" w:sz="0" w:space="0" w:color="auto"/>
        <w:bottom w:val="none" w:sz="0" w:space="0" w:color="auto"/>
        <w:right w:val="none" w:sz="0" w:space="0" w:color="auto"/>
      </w:divBdr>
    </w:div>
    <w:div w:id="210272039">
      <w:bodyDiv w:val="1"/>
      <w:marLeft w:val="0"/>
      <w:marRight w:val="0"/>
      <w:marTop w:val="0"/>
      <w:marBottom w:val="0"/>
      <w:divBdr>
        <w:top w:val="none" w:sz="0" w:space="0" w:color="auto"/>
        <w:left w:val="none" w:sz="0" w:space="0" w:color="auto"/>
        <w:bottom w:val="none" w:sz="0" w:space="0" w:color="auto"/>
        <w:right w:val="none" w:sz="0" w:space="0" w:color="auto"/>
      </w:divBdr>
      <w:divsChild>
        <w:div w:id="1781148929">
          <w:marLeft w:val="547"/>
          <w:marRight w:val="0"/>
          <w:marTop w:val="134"/>
          <w:marBottom w:val="0"/>
          <w:divBdr>
            <w:top w:val="none" w:sz="0" w:space="0" w:color="auto"/>
            <w:left w:val="none" w:sz="0" w:space="0" w:color="auto"/>
            <w:bottom w:val="none" w:sz="0" w:space="0" w:color="auto"/>
            <w:right w:val="none" w:sz="0" w:space="0" w:color="auto"/>
          </w:divBdr>
        </w:div>
      </w:divsChild>
    </w:div>
    <w:div w:id="211498518">
      <w:bodyDiv w:val="1"/>
      <w:marLeft w:val="0"/>
      <w:marRight w:val="0"/>
      <w:marTop w:val="0"/>
      <w:marBottom w:val="0"/>
      <w:divBdr>
        <w:top w:val="none" w:sz="0" w:space="0" w:color="auto"/>
        <w:left w:val="none" w:sz="0" w:space="0" w:color="auto"/>
        <w:bottom w:val="none" w:sz="0" w:space="0" w:color="auto"/>
        <w:right w:val="none" w:sz="0" w:space="0" w:color="auto"/>
      </w:divBdr>
    </w:div>
    <w:div w:id="217863966">
      <w:bodyDiv w:val="1"/>
      <w:marLeft w:val="0"/>
      <w:marRight w:val="0"/>
      <w:marTop w:val="0"/>
      <w:marBottom w:val="0"/>
      <w:divBdr>
        <w:top w:val="none" w:sz="0" w:space="0" w:color="auto"/>
        <w:left w:val="none" w:sz="0" w:space="0" w:color="auto"/>
        <w:bottom w:val="none" w:sz="0" w:space="0" w:color="auto"/>
        <w:right w:val="none" w:sz="0" w:space="0" w:color="auto"/>
      </w:divBdr>
      <w:divsChild>
        <w:div w:id="833422806">
          <w:marLeft w:val="907"/>
          <w:marRight w:val="0"/>
          <w:marTop w:val="120"/>
          <w:marBottom w:val="0"/>
          <w:divBdr>
            <w:top w:val="none" w:sz="0" w:space="0" w:color="auto"/>
            <w:left w:val="none" w:sz="0" w:space="0" w:color="auto"/>
            <w:bottom w:val="none" w:sz="0" w:space="0" w:color="auto"/>
            <w:right w:val="none" w:sz="0" w:space="0" w:color="auto"/>
          </w:divBdr>
        </w:div>
        <w:div w:id="927232359">
          <w:marLeft w:val="1296"/>
          <w:marRight w:val="0"/>
          <w:marTop w:val="100"/>
          <w:marBottom w:val="0"/>
          <w:divBdr>
            <w:top w:val="none" w:sz="0" w:space="0" w:color="auto"/>
            <w:left w:val="none" w:sz="0" w:space="0" w:color="auto"/>
            <w:bottom w:val="none" w:sz="0" w:space="0" w:color="auto"/>
            <w:right w:val="none" w:sz="0" w:space="0" w:color="auto"/>
          </w:divBdr>
        </w:div>
        <w:div w:id="1276793955">
          <w:marLeft w:val="907"/>
          <w:marRight w:val="0"/>
          <w:marTop w:val="120"/>
          <w:marBottom w:val="0"/>
          <w:divBdr>
            <w:top w:val="none" w:sz="0" w:space="0" w:color="auto"/>
            <w:left w:val="none" w:sz="0" w:space="0" w:color="auto"/>
            <w:bottom w:val="none" w:sz="0" w:space="0" w:color="auto"/>
            <w:right w:val="none" w:sz="0" w:space="0" w:color="auto"/>
          </w:divBdr>
        </w:div>
        <w:div w:id="1312830452">
          <w:marLeft w:val="1296"/>
          <w:marRight w:val="0"/>
          <w:marTop w:val="100"/>
          <w:marBottom w:val="0"/>
          <w:divBdr>
            <w:top w:val="none" w:sz="0" w:space="0" w:color="auto"/>
            <w:left w:val="none" w:sz="0" w:space="0" w:color="auto"/>
            <w:bottom w:val="none" w:sz="0" w:space="0" w:color="auto"/>
            <w:right w:val="none" w:sz="0" w:space="0" w:color="auto"/>
          </w:divBdr>
        </w:div>
        <w:div w:id="1585139608">
          <w:marLeft w:val="907"/>
          <w:marRight w:val="0"/>
          <w:marTop w:val="120"/>
          <w:marBottom w:val="0"/>
          <w:divBdr>
            <w:top w:val="none" w:sz="0" w:space="0" w:color="auto"/>
            <w:left w:val="none" w:sz="0" w:space="0" w:color="auto"/>
            <w:bottom w:val="none" w:sz="0" w:space="0" w:color="auto"/>
            <w:right w:val="none" w:sz="0" w:space="0" w:color="auto"/>
          </w:divBdr>
        </w:div>
      </w:divsChild>
    </w:div>
    <w:div w:id="226458110">
      <w:bodyDiv w:val="1"/>
      <w:marLeft w:val="0"/>
      <w:marRight w:val="0"/>
      <w:marTop w:val="0"/>
      <w:marBottom w:val="0"/>
      <w:divBdr>
        <w:top w:val="none" w:sz="0" w:space="0" w:color="auto"/>
        <w:left w:val="none" w:sz="0" w:space="0" w:color="auto"/>
        <w:bottom w:val="none" w:sz="0" w:space="0" w:color="auto"/>
        <w:right w:val="none" w:sz="0" w:space="0" w:color="auto"/>
      </w:divBdr>
    </w:div>
    <w:div w:id="254167032">
      <w:bodyDiv w:val="1"/>
      <w:marLeft w:val="0"/>
      <w:marRight w:val="0"/>
      <w:marTop w:val="0"/>
      <w:marBottom w:val="0"/>
      <w:divBdr>
        <w:top w:val="none" w:sz="0" w:space="0" w:color="auto"/>
        <w:left w:val="none" w:sz="0" w:space="0" w:color="auto"/>
        <w:bottom w:val="none" w:sz="0" w:space="0" w:color="auto"/>
        <w:right w:val="none" w:sz="0" w:space="0" w:color="auto"/>
      </w:divBdr>
    </w:div>
    <w:div w:id="331225137">
      <w:bodyDiv w:val="1"/>
      <w:marLeft w:val="0"/>
      <w:marRight w:val="0"/>
      <w:marTop w:val="0"/>
      <w:marBottom w:val="0"/>
      <w:divBdr>
        <w:top w:val="none" w:sz="0" w:space="0" w:color="auto"/>
        <w:left w:val="none" w:sz="0" w:space="0" w:color="auto"/>
        <w:bottom w:val="none" w:sz="0" w:space="0" w:color="auto"/>
        <w:right w:val="none" w:sz="0" w:space="0" w:color="auto"/>
      </w:divBdr>
      <w:divsChild>
        <w:div w:id="160046810">
          <w:marLeft w:val="720"/>
          <w:marRight w:val="0"/>
          <w:marTop w:val="0"/>
          <w:marBottom w:val="0"/>
          <w:divBdr>
            <w:top w:val="none" w:sz="0" w:space="0" w:color="auto"/>
            <w:left w:val="none" w:sz="0" w:space="0" w:color="auto"/>
            <w:bottom w:val="none" w:sz="0" w:space="0" w:color="auto"/>
            <w:right w:val="none" w:sz="0" w:space="0" w:color="auto"/>
          </w:divBdr>
        </w:div>
        <w:div w:id="182592856">
          <w:marLeft w:val="720"/>
          <w:marRight w:val="0"/>
          <w:marTop w:val="0"/>
          <w:marBottom w:val="0"/>
          <w:divBdr>
            <w:top w:val="none" w:sz="0" w:space="0" w:color="auto"/>
            <w:left w:val="none" w:sz="0" w:space="0" w:color="auto"/>
            <w:bottom w:val="none" w:sz="0" w:space="0" w:color="auto"/>
            <w:right w:val="none" w:sz="0" w:space="0" w:color="auto"/>
          </w:divBdr>
        </w:div>
        <w:div w:id="412628136">
          <w:marLeft w:val="720"/>
          <w:marRight w:val="0"/>
          <w:marTop w:val="0"/>
          <w:marBottom w:val="0"/>
          <w:divBdr>
            <w:top w:val="none" w:sz="0" w:space="0" w:color="auto"/>
            <w:left w:val="none" w:sz="0" w:space="0" w:color="auto"/>
            <w:bottom w:val="none" w:sz="0" w:space="0" w:color="auto"/>
            <w:right w:val="none" w:sz="0" w:space="0" w:color="auto"/>
          </w:divBdr>
        </w:div>
        <w:div w:id="441151783">
          <w:marLeft w:val="720"/>
          <w:marRight w:val="0"/>
          <w:marTop w:val="0"/>
          <w:marBottom w:val="0"/>
          <w:divBdr>
            <w:top w:val="none" w:sz="0" w:space="0" w:color="auto"/>
            <w:left w:val="none" w:sz="0" w:space="0" w:color="auto"/>
            <w:bottom w:val="none" w:sz="0" w:space="0" w:color="auto"/>
            <w:right w:val="none" w:sz="0" w:space="0" w:color="auto"/>
          </w:divBdr>
        </w:div>
        <w:div w:id="529496507">
          <w:marLeft w:val="720"/>
          <w:marRight w:val="0"/>
          <w:marTop w:val="0"/>
          <w:marBottom w:val="0"/>
          <w:divBdr>
            <w:top w:val="none" w:sz="0" w:space="0" w:color="auto"/>
            <w:left w:val="none" w:sz="0" w:space="0" w:color="auto"/>
            <w:bottom w:val="none" w:sz="0" w:space="0" w:color="auto"/>
            <w:right w:val="none" w:sz="0" w:space="0" w:color="auto"/>
          </w:divBdr>
        </w:div>
        <w:div w:id="667555941">
          <w:marLeft w:val="720"/>
          <w:marRight w:val="0"/>
          <w:marTop w:val="0"/>
          <w:marBottom w:val="0"/>
          <w:divBdr>
            <w:top w:val="none" w:sz="0" w:space="0" w:color="auto"/>
            <w:left w:val="none" w:sz="0" w:space="0" w:color="auto"/>
            <w:bottom w:val="none" w:sz="0" w:space="0" w:color="auto"/>
            <w:right w:val="none" w:sz="0" w:space="0" w:color="auto"/>
          </w:divBdr>
        </w:div>
        <w:div w:id="1895195243">
          <w:marLeft w:val="720"/>
          <w:marRight w:val="0"/>
          <w:marTop w:val="0"/>
          <w:marBottom w:val="0"/>
          <w:divBdr>
            <w:top w:val="none" w:sz="0" w:space="0" w:color="auto"/>
            <w:left w:val="none" w:sz="0" w:space="0" w:color="auto"/>
            <w:bottom w:val="none" w:sz="0" w:space="0" w:color="auto"/>
            <w:right w:val="none" w:sz="0" w:space="0" w:color="auto"/>
          </w:divBdr>
        </w:div>
        <w:div w:id="1967661276">
          <w:marLeft w:val="720"/>
          <w:marRight w:val="0"/>
          <w:marTop w:val="0"/>
          <w:marBottom w:val="0"/>
          <w:divBdr>
            <w:top w:val="none" w:sz="0" w:space="0" w:color="auto"/>
            <w:left w:val="none" w:sz="0" w:space="0" w:color="auto"/>
            <w:bottom w:val="none" w:sz="0" w:space="0" w:color="auto"/>
            <w:right w:val="none" w:sz="0" w:space="0" w:color="auto"/>
          </w:divBdr>
        </w:div>
      </w:divsChild>
    </w:div>
    <w:div w:id="334918730">
      <w:bodyDiv w:val="1"/>
      <w:marLeft w:val="0"/>
      <w:marRight w:val="0"/>
      <w:marTop w:val="0"/>
      <w:marBottom w:val="0"/>
      <w:divBdr>
        <w:top w:val="none" w:sz="0" w:space="0" w:color="auto"/>
        <w:left w:val="none" w:sz="0" w:space="0" w:color="auto"/>
        <w:bottom w:val="none" w:sz="0" w:space="0" w:color="auto"/>
        <w:right w:val="none" w:sz="0" w:space="0" w:color="auto"/>
      </w:divBdr>
    </w:div>
    <w:div w:id="428550923">
      <w:bodyDiv w:val="1"/>
      <w:marLeft w:val="0"/>
      <w:marRight w:val="0"/>
      <w:marTop w:val="0"/>
      <w:marBottom w:val="0"/>
      <w:divBdr>
        <w:top w:val="none" w:sz="0" w:space="0" w:color="auto"/>
        <w:left w:val="none" w:sz="0" w:space="0" w:color="auto"/>
        <w:bottom w:val="none" w:sz="0" w:space="0" w:color="auto"/>
        <w:right w:val="none" w:sz="0" w:space="0" w:color="auto"/>
      </w:divBdr>
      <w:divsChild>
        <w:div w:id="286474889">
          <w:marLeft w:val="720"/>
          <w:marRight w:val="0"/>
          <w:marTop w:val="96"/>
          <w:marBottom w:val="120"/>
          <w:divBdr>
            <w:top w:val="none" w:sz="0" w:space="0" w:color="auto"/>
            <w:left w:val="none" w:sz="0" w:space="0" w:color="auto"/>
            <w:bottom w:val="none" w:sz="0" w:space="0" w:color="auto"/>
            <w:right w:val="none" w:sz="0" w:space="0" w:color="auto"/>
          </w:divBdr>
        </w:div>
      </w:divsChild>
    </w:div>
    <w:div w:id="464471684">
      <w:bodyDiv w:val="1"/>
      <w:marLeft w:val="0"/>
      <w:marRight w:val="0"/>
      <w:marTop w:val="0"/>
      <w:marBottom w:val="0"/>
      <w:divBdr>
        <w:top w:val="none" w:sz="0" w:space="0" w:color="auto"/>
        <w:left w:val="none" w:sz="0" w:space="0" w:color="auto"/>
        <w:bottom w:val="none" w:sz="0" w:space="0" w:color="auto"/>
        <w:right w:val="none" w:sz="0" w:space="0" w:color="auto"/>
      </w:divBdr>
      <w:divsChild>
        <w:div w:id="581446776">
          <w:marLeft w:val="720"/>
          <w:marRight w:val="0"/>
          <w:marTop w:val="0"/>
          <w:marBottom w:val="0"/>
          <w:divBdr>
            <w:top w:val="none" w:sz="0" w:space="0" w:color="auto"/>
            <w:left w:val="none" w:sz="0" w:space="0" w:color="auto"/>
            <w:bottom w:val="none" w:sz="0" w:space="0" w:color="auto"/>
            <w:right w:val="none" w:sz="0" w:space="0" w:color="auto"/>
          </w:divBdr>
        </w:div>
        <w:div w:id="1084257119">
          <w:marLeft w:val="720"/>
          <w:marRight w:val="0"/>
          <w:marTop w:val="0"/>
          <w:marBottom w:val="0"/>
          <w:divBdr>
            <w:top w:val="none" w:sz="0" w:space="0" w:color="auto"/>
            <w:left w:val="none" w:sz="0" w:space="0" w:color="auto"/>
            <w:bottom w:val="none" w:sz="0" w:space="0" w:color="auto"/>
            <w:right w:val="none" w:sz="0" w:space="0" w:color="auto"/>
          </w:divBdr>
        </w:div>
      </w:divsChild>
    </w:div>
    <w:div w:id="549152340">
      <w:bodyDiv w:val="1"/>
      <w:marLeft w:val="0"/>
      <w:marRight w:val="0"/>
      <w:marTop w:val="0"/>
      <w:marBottom w:val="0"/>
      <w:divBdr>
        <w:top w:val="none" w:sz="0" w:space="0" w:color="auto"/>
        <w:left w:val="none" w:sz="0" w:space="0" w:color="auto"/>
        <w:bottom w:val="none" w:sz="0" w:space="0" w:color="auto"/>
        <w:right w:val="none" w:sz="0" w:space="0" w:color="auto"/>
      </w:divBdr>
    </w:div>
    <w:div w:id="565842701">
      <w:bodyDiv w:val="1"/>
      <w:marLeft w:val="0"/>
      <w:marRight w:val="0"/>
      <w:marTop w:val="0"/>
      <w:marBottom w:val="0"/>
      <w:divBdr>
        <w:top w:val="none" w:sz="0" w:space="0" w:color="auto"/>
        <w:left w:val="none" w:sz="0" w:space="0" w:color="auto"/>
        <w:bottom w:val="none" w:sz="0" w:space="0" w:color="auto"/>
        <w:right w:val="none" w:sz="0" w:space="0" w:color="auto"/>
      </w:divBdr>
    </w:div>
    <w:div w:id="568729461">
      <w:bodyDiv w:val="1"/>
      <w:marLeft w:val="0"/>
      <w:marRight w:val="0"/>
      <w:marTop w:val="0"/>
      <w:marBottom w:val="0"/>
      <w:divBdr>
        <w:top w:val="none" w:sz="0" w:space="0" w:color="auto"/>
        <w:left w:val="none" w:sz="0" w:space="0" w:color="auto"/>
        <w:bottom w:val="none" w:sz="0" w:space="0" w:color="auto"/>
        <w:right w:val="none" w:sz="0" w:space="0" w:color="auto"/>
      </w:divBdr>
      <w:divsChild>
        <w:div w:id="890581350">
          <w:marLeft w:val="504"/>
          <w:marRight w:val="0"/>
          <w:marTop w:val="96"/>
          <w:marBottom w:val="240"/>
          <w:divBdr>
            <w:top w:val="none" w:sz="0" w:space="0" w:color="auto"/>
            <w:left w:val="none" w:sz="0" w:space="0" w:color="auto"/>
            <w:bottom w:val="none" w:sz="0" w:space="0" w:color="auto"/>
            <w:right w:val="none" w:sz="0" w:space="0" w:color="auto"/>
          </w:divBdr>
        </w:div>
      </w:divsChild>
    </w:div>
    <w:div w:id="581840947">
      <w:bodyDiv w:val="1"/>
      <w:marLeft w:val="0"/>
      <w:marRight w:val="0"/>
      <w:marTop w:val="0"/>
      <w:marBottom w:val="0"/>
      <w:divBdr>
        <w:top w:val="none" w:sz="0" w:space="0" w:color="auto"/>
        <w:left w:val="none" w:sz="0" w:space="0" w:color="auto"/>
        <w:bottom w:val="none" w:sz="0" w:space="0" w:color="auto"/>
        <w:right w:val="none" w:sz="0" w:space="0" w:color="auto"/>
      </w:divBdr>
      <w:divsChild>
        <w:div w:id="271983459">
          <w:marLeft w:val="230"/>
          <w:marRight w:val="0"/>
          <w:marTop w:val="120"/>
          <w:marBottom w:val="0"/>
          <w:divBdr>
            <w:top w:val="none" w:sz="0" w:space="0" w:color="auto"/>
            <w:left w:val="none" w:sz="0" w:space="0" w:color="auto"/>
            <w:bottom w:val="none" w:sz="0" w:space="0" w:color="auto"/>
            <w:right w:val="none" w:sz="0" w:space="0" w:color="auto"/>
          </w:divBdr>
        </w:div>
      </w:divsChild>
    </w:div>
    <w:div w:id="606081880">
      <w:bodyDiv w:val="1"/>
      <w:marLeft w:val="0"/>
      <w:marRight w:val="0"/>
      <w:marTop w:val="0"/>
      <w:marBottom w:val="0"/>
      <w:divBdr>
        <w:top w:val="none" w:sz="0" w:space="0" w:color="auto"/>
        <w:left w:val="none" w:sz="0" w:space="0" w:color="auto"/>
        <w:bottom w:val="none" w:sz="0" w:space="0" w:color="auto"/>
        <w:right w:val="none" w:sz="0" w:space="0" w:color="auto"/>
      </w:divBdr>
      <w:divsChild>
        <w:div w:id="1445729699">
          <w:marLeft w:val="590"/>
          <w:marRight w:val="0"/>
          <w:marTop w:val="115"/>
          <w:marBottom w:val="0"/>
          <w:divBdr>
            <w:top w:val="none" w:sz="0" w:space="0" w:color="auto"/>
            <w:left w:val="none" w:sz="0" w:space="0" w:color="auto"/>
            <w:bottom w:val="none" w:sz="0" w:space="0" w:color="auto"/>
            <w:right w:val="none" w:sz="0" w:space="0" w:color="auto"/>
          </w:divBdr>
        </w:div>
      </w:divsChild>
    </w:div>
    <w:div w:id="627469913">
      <w:bodyDiv w:val="1"/>
      <w:marLeft w:val="0"/>
      <w:marRight w:val="0"/>
      <w:marTop w:val="0"/>
      <w:marBottom w:val="0"/>
      <w:divBdr>
        <w:top w:val="none" w:sz="0" w:space="0" w:color="auto"/>
        <w:left w:val="none" w:sz="0" w:space="0" w:color="auto"/>
        <w:bottom w:val="none" w:sz="0" w:space="0" w:color="auto"/>
        <w:right w:val="none" w:sz="0" w:space="0" w:color="auto"/>
      </w:divBdr>
      <w:divsChild>
        <w:div w:id="16126107">
          <w:marLeft w:val="547"/>
          <w:marRight w:val="0"/>
          <w:marTop w:val="0"/>
          <w:marBottom w:val="120"/>
          <w:divBdr>
            <w:top w:val="none" w:sz="0" w:space="0" w:color="auto"/>
            <w:left w:val="none" w:sz="0" w:space="0" w:color="auto"/>
            <w:bottom w:val="none" w:sz="0" w:space="0" w:color="auto"/>
            <w:right w:val="none" w:sz="0" w:space="0" w:color="auto"/>
          </w:divBdr>
        </w:div>
        <w:div w:id="641886011">
          <w:marLeft w:val="547"/>
          <w:marRight w:val="0"/>
          <w:marTop w:val="0"/>
          <w:marBottom w:val="120"/>
          <w:divBdr>
            <w:top w:val="none" w:sz="0" w:space="0" w:color="auto"/>
            <w:left w:val="none" w:sz="0" w:space="0" w:color="auto"/>
            <w:bottom w:val="none" w:sz="0" w:space="0" w:color="auto"/>
            <w:right w:val="none" w:sz="0" w:space="0" w:color="auto"/>
          </w:divBdr>
        </w:div>
        <w:div w:id="674263764">
          <w:marLeft w:val="547"/>
          <w:marRight w:val="0"/>
          <w:marTop w:val="0"/>
          <w:marBottom w:val="120"/>
          <w:divBdr>
            <w:top w:val="none" w:sz="0" w:space="0" w:color="auto"/>
            <w:left w:val="none" w:sz="0" w:space="0" w:color="auto"/>
            <w:bottom w:val="none" w:sz="0" w:space="0" w:color="auto"/>
            <w:right w:val="none" w:sz="0" w:space="0" w:color="auto"/>
          </w:divBdr>
        </w:div>
        <w:div w:id="951520059">
          <w:marLeft w:val="547"/>
          <w:marRight w:val="0"/>
          <w:marTop w:val="0"/>
          <w:marBottom w:val="120"/>
          <w:divBdr>
            <w:top w:val="none" w:sz="0" w:space="0" w:color="auto"/>
            <w:left w:val="none" w:sz="0" w:space="0" w:color="auto"/>
            <w:bottom w:val="none" w:sz="0" w:space="0" w:color="auto"/>
            <w:right w:val="none" w:sz="0" w:space="0" w:color="auto"/>
          </w:divBdr>
        </w:div>
        <w:div w:id="1188788831">
          <w:marLeft w:val="547"/>
          <w:marRight w:val="0"/>
          <w:marTop w:val="0"/>
          <w:marBottom w:val="120"/>
          <w:divBdr>
            <w:top w:val="none" w:sz="0" w:space="0" w:color="auto"/>
            <w:left w:val="none" w:sz="0" w:space="0" w:color="auto"/>
            <w:bottom w:val="none" w:sz="0" w:space="0" w:color="auto"/>
            <w:right w:val="none" w:sz="0" w:space="0" w:color="auto"/>
          </w:divBdr>
        </w:div>
        <w:div w:id="1540898127">
          <w:marLeft w:val="547"/>
          <w:marRight w:val="0"/>
          <w:marTop w:val="0"/>
          <w:marBottom w:val="120"/>
          <w:divBdr>
            <w:top w:val="none" w:sz="0" w:space="0" w:color="auto"/>
            <w:left w:val="none" w:sz="0" w:space="0" w:color="auto"/>
            <w:bottom w:val="none" w:sz="0" w:space="0" w:color="auto"/>
            <w:right w:val="none" w:sz="0" w:space="0" w:color="auto"/>
          </w:divBdr>
        </w:div>
      </w:divsChild>
    </w:div>
    <w:div w:id="630214535">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442387772">
          <w:marLeft w:val="720"/>
          <w:marRight w:val="0"/>
          <w:marTop w:val="96"/>
          <w:marBottom w:val="120"/>
          <w:divBdr>
            <w:top w:val="none" w:sz="0" w:space="0" w:color="auto"/>
            <w:left w:val="none" w:sz="0" w:space="0" w:color="auto"/>
            <w:bottom w:val="none" w:sz="0" w:space="0" w:color="auto"/>
            <w:right w:val="none" w:sz="0" w:space="0" w:color="auto"/>
          </w:divBdr>
        </w:div>
        <w:div w:id="623579264">
          <w:marLeft w:val="720"/>
          <w:marRight w:val="0"/>
          <w:marTop w:val="96"/>
          <w:marBottom w:val="120"/>
          <w:divBdr>
            <w:top w:val="none" w:sz="0" w:space="0" w:color="auto"/>
            <w:left w:val="none" w:sz="0" w:space="0" w:color="auto"/>
            <w:bottom w:val="none" w:sz="0" w:space="0" w:color="auto"/>
            <w:right w:val="none" w:sz="0" w:space="0" w:color="auto"/>
          </w:divBdr>
        </w:div>
        <w:div w:id="1518692379">
          <w:marLeft w:val="720"/>
          <w:marRight w:val="0"/>
          <w:marTop w:val="96"/>
          <w:marBottom w:val="120"/>
          <w:divBdr>
            <w:top w:val="none" w:sz="0" w:space="0" w:color="auto"/>
            <w:left w:val="none" w:sz="0" w:space="0" w:color="auto"/>
            <w:bottom w:val="none" w:sz="0" w:space="0" w:color="auto"/>
            <w:right w:val="none" w:sz="0" w:space="0" w:color="auto"/>
          </w:divBdr>
        </w:div>
        <w:div w:id="1555120702">
          <w:marLeft w:val="720"/>
          <w:marRight w:val="0"/>
          <w:marTop w:val="96"/>
          <w:marBottom w:val="120"/>
          <w:divBdr>
            <w:top w:val="none" w:sz="0" w:space="0" w:color="auto"/>
            <w:left w:val="none" w:sz="0" w:space="0" w:color="auto"/>
            <w:bottom w:val="none" w:sz="0" w:space="0" w:color="auto"/>
            <w:right w:val="none" w:sz="0" w:space="0" w:color="auto"/>
          </w:divBdr>
        </w:div>
        <w:div w:id="1604141969">
          <w:marLeft w:val="720"/>
          <w:marRight w:val="0"/>
          <w:marTop w:val="96"/>
          <w:marBottom w:val="120"/>
          <w:divBdr>
            <w:top w:val="none" w:sz="0" w:space="0" w:color="auto"/>
            <w:left w:val="none" w:sz="0" w:space="0" w:color="auto"/>
            <w:bottom w:val="none" w:sz="0" w:space="0" w:color="auto"/>
            <w:right w:val="none" w:sz="0" w:space="0" w:color="auto"/>
          </w:divBdr>
        </w:div>
        <w:div w:id="1636325086">
          <w:marLeft w:val="720"/>
          <w:marRight w:val="0"/>
          <w:marTop w:val="96"/>
          <w:marBottom w:val="120"/>
          <w:divBdr>
            <w:top w:val="none" w:sz="0" w:space="0" w:color="auto"/>
            <w:left w:val="none" w:sz="0" w:space="0" w:color="auto"/>
            <w:bottom w:val="none" w:sz="0" w:space="0" w:color="auto"/>
            <w:right w:val="none" w:sz="0" w:space="0" w:color="auto"/>
          </w:divBdr>
        </w:div>
        <w:div w:id="1774283499">
          <w:marLeft w:val="720"/>
          <w:marRight w:val="0"/>
          <w:marTop w:val="96"/>
          <w:marBottom w:val="120"/>
          <w:divBdr>
            <w:top w:val="none" w:sz="0" w:space="0" w:color="auto"/>
            <w:left w:val="none" w:sz="0" w:space="0" w:color="auto"/>
            <w:bottom w:val="none" w:sz="0" w:space="0" w:color="auto"/>
            <w:right w:val="none" w:sz="0" w:space="0" w:color="auto"/>
          </w:divBdr>
        </w:div>
      </w:divsChild>
    </w:div>
    <w:div w:id="665790276">
      <w:bodyDiv w:val="1"/>
      <w:marLeft w:val="0"/>
      <w:marRight w:val="0"/>
      <w:marTop w:val="0"/>
      <w:marBottom w:val="0"/>
      <w:divBdr>
        <w:top w:val="none" w:sz="0" w:space="0" w:color="auto"/>
        <w:left w:val="none" w:sz="0" w:space="0" w:color="auto"/>
        <w:bottom w:val="none" w:sz="0" w:space="0" w:color="auto"/>
        <w:right w:val="none" w:sz="0" w:space="0" w:color="auto"/>
      </w:divBdr>
    </w:div>
    <w:div w:id="694187175">
      <w:bodyDiv w:val="1"/>
      <w:marLeft w:val="0"/>
      <w:marRight w:val="0"/>
      <w:marTop w:val="0"/>
      <w:marBottom w:val="0"/>
      <w:divBdr>
        <w:top w:val="none" w:sz="0" w:space="0" w:color="auto"/>
        <w:left w:val="none" w:sz="0" w:space="0" w:color="auto"/>
        <w:bottom w:val="none" w:sz="0" w:space="0" w:color="auto"/>
        <w:right w:val="none" w:sz="0" w:space="0" w:color="auto"/>
      </w:divBdr>
    </w:div>
    <w:div w:id="706376054">
      <w:bodyDiv w:val="1"/>
      <w:marLeft w:val="0"/>
      <w:marRight w:val="0"/>
      <w:marTop w:val="0"/>
      <w:marBottom w:val="0"/>
      <w:divBdr>
        <w:top w:val="none" w:sz="0" w:space="0" w:color="auto"/>
        <w:left w:val="none" w:sz="0" w:space="0" w:color="auto"/>
        <w:bottom w:val="none" w:sz="0" w:space="0" w:color="auto"/>
        <w:right w:val="none" w:sz="0" w:space="0" w:color="auto"/>
      </w:divBdr>
      <w:divsChild>
        <w:div w:id="267662921">
          <w:marLeft w:val="547"/>
          <w:marRight w:val="0"/>
          <w:marTop w:val="134"/>
          <w:marBottom w:val="0"/>
          <w:divBdr>
            <w:top w:val="none" w:sz="0" w:space="0" w:color="auto"/>
            <w:left w:val="none" w:sz="0" w:space="0" w:color="auto"/>
            <w:bottom w:val="none" w:sz="0" w:space="0" w:color="auto"/>
            <w:right w:val="none" w:sz="0" w:space="0" w:color="auto"/>
          </w:divBdr>
        </w:div>
        <w:div w:id="482744472">
          <w:marLeft w:val="0"/>
          <w:marRight w:val="0"/>
          <w:marTop w:val="134"/>
          <w:marBottom w:val="0"/>
          <w:divBdr>
            <w:top w:val="none" w:sz="0" w:space="0" w:color="auto"/>
            <w:left w:val="none" w:sz="0" w:space="0" w:color="auto"/>
            <w:bottom w:val="none" w:sz="0" w:space="0" w:color="auto"/>
            <w:right w:val="none" w:sz="0" w:space="0" w:color="auto"/>
          </w:divBdr>
        </w:div>
        <w:div w:id="698973928">
          <w:marLeft w:val="547"/>
          <w:marRight w:val="0"/>
          <w:marTop w:val="134"/>
          <w:marBottom w:val="0"/>
          <w:divBdr>
            <w:top w:val="none" w:sz="0" w:space="0" w:color="auto"/>
            <w:left w:val="none" w:sz="0" w:space="0" w:color="auto"/>
            <w:bottom w:val="none" w:sz="0" w:space="0" w:color="auto"/>
            <w:right w:val="none" w:sz="0" w:space="0" w:color="auto"/>
          </w:divBdr>
        </w:div>
        <w:div w:id="831876132">
          <w:marLeft w:val="0"/>
          <w:marRight w:val="0"/>
          <w:marTop w:val="134"/>
          <w:marBottom w:val="0"/>
          <w:divBdr>
            <w:top w:val="none" w:sz="0" w:space="0" w:color="auto"/>
            <w:left w:val="none" w:sz="0" w:space="0" w:color="auto"/>
            <w:bottom w:val="none" w:sz="0" w:space="0" w:color="auto"/>
            <w:right w:val="none" w:sz="0" w:space="0" w:color="auto"/>
          </w:divBdr>
        </w:div>
        <w:div w:id="1278102993">
          <w:marLeft w:val="0"/>
          <w:marRight w:val="0"/>
          <w:marTop w:val="134"/>
          <w:marBottom w:val="0"/>
          <w:divBdr>
            <w:top w:val="none" w:sz="0" w:space="0" w:color="auto"/>
            <w:left w:val="none" w:sz="0" w:space="0" w:color="auto"/>
            <w:bottom w:val="none" w:sz="0" w:space="0" w:color="auto"/>
            <w:right w:val="none" w:sz="0" w:space="0" w:color="auto"/>
          </w:divBdr>
        </w:div>
        <w:div w:id="1331106441">
          <w:marLeft w:val="0"/>
          <w:marRight w:val="0"/>
          <w:marTop w:val="134"/>
          <w:marBottom w:val="0"/>
          <w:divBdr>
            <w:top w:val="none" w:sz="0" w:space="0" w:color="auto"/>
            <w:left w:val="none" w:sz="0" w:space="0" w:color="auto"/>
            <w:bottom w:val="none" w:sz="0" w:space="0" w:color="auto"/>
            <w:right w:val="none" w:sz="0" w:space="0" w:color="auto"/>
          </w:divBdr>
        </w:div>
      </w:divsChild>
    </w:div>
    <w:div w:id="725762789">
      <w:bodyDiv w:val="1"/>
      <w:marLeft w:val="0"/>
      <w:marRight w:val="0"/>
      <w:marTop w:val="0"/>
      <w:marBottom w:val="0"/>
      <w:divBdr>
        <w:top w:val="none" w:sz="0" w:space="0" w:color="auto"/>
        <w:left w:val="none" w:sz="0" w:space="0" w:color="auto"/>
        <w:bottom w:val="none" w:sz="0" w:space="0" w:color="auto"/>
        <w:right w:val="none" w:sz="0" w:space="0" w:color="auto"/>
      </w:divBdr>
    </w:div>
    <w:div w:id="734738491">
      <w:bodyDiv w:val="1"/>
      <w:marLeft w:val="0"/>
      <w:marRight w:val="0"/>
      <w:marTop w:val="0"/>
      <w:marBottom w:val="0"/>
      <w:divBdr>
        <w:top w:val="none" w:sz="0" w:space="0" w:color="auto"/>
        <w:left w:val="none" w:sz="0" w:space="0" w:color="auto"/>
        <w:bottom w:val="none" w:sz="0" w:space="0" w:color="auto"/>
        <w:right w:val="none" w:sz="0" w:space="0" w:color="auto"/>
      </w:divBdr>
    </w:div>
    <w:div w:id="745960059">
      <w:bodyDiv w:val="1"/>
      <w:marLeft w:val="0"/>
      <w:marRight w:val="0"/>
      <w:marTop w:val="0"/>
      <w:marBottom w:val="0"/>
      <w:divBdr>
        <w:top w:val="none" w:sz="0" w:space="0" w:color="auto"/>
        <w:left w:val="none" w:sz="0" w:space="0" w:color="auto"/>
        <w:bottom w:val="none" w:sz="0" w:space="0" w:color="auto"/>
        <w:right w:val="none" w:sz="0" w:space="0" w:color="auto"/>
      </w:divBdr>
      <w:divsChild>
        <w:div w:id="341325098">
          <w:marLeft w:val="547"/>
          <w:marRight w:val="0"/>
          <w:marTop w:val="154"/>
          <w:marBottom w:val="0"/>
          <w:divBdr>
            <w:top w:val="none" w:sz="0" w:space="0" w:color="auto"/>
            <w:left w:val="none" w:sz="0" w:space="0" w:color="auto"/>
            <w:bottom w:val="none" w:sz="0" w:space="0" w:color="auto"/>
            <w:right w:val="none" w:sz="0" w:space="0" w:color="auto"/>
          </w:divBdr>
        </w:div>
      </w:divsChild>
    </w:div>
    <w:div w:id="748309880">
      <w:bodyDiv w:val="1"/>
      <w:marLeft w:val="0"/>
      <w:marRight w:val="0"/>
      <w:marTop w:val="0"/>
      <w:marBottom w:val="0"/>
      <w:divBdr>
        <w:top w:val="none" w:sz="0" w:space="0" w:color="auto"/>
        <w:left w:val="none" w:sz="0" w:space="0" w:color="auto"/>
        <w:bottom w:val="none" w:sz="0" w:space="0" w:color="auto"/>
        <w:right w:val="none" w:sz="0" w:space="0" w:color="auto"/>
      </w:divBdr>
    </w:div>
    <w:div w:id="757867562">
      <w:bodyDiv w:val="1"/>
      <w:marLeft w:val="0"/>
      <w:marRight w:val="0"/>
      <w:marTop w:val="0"/>
      <w:marBottom w:val="0"/>
      <w:divBdr>
        <w:top w:val="none" w:sz="0" w:space="0" w:color="auto"/>
        <w:left w:val="none" w:sz="0" w:space="0" w:color="auto"/>
        <w:bottom w:val="none" w:sz="0" w:space="0" w:color="auto"/>
        <w:right w:val="none" w:sz="0" w:space="0" w:color="auto"/>
      </w:divBdr>
    </w:div>
    <w:div w:id="770395701">
      <w:bodyDiv w:val="1"/>
      <w:marLeft w:val="0"/>
      <w:marRight w:val="0"/>
      <w:marTop w:val="0"/>
      <w:marBottom w:val="0"/>
      <w:divBdr>
        <w:top w:val="none" w:sz="0" w:space="0" w:color="auto"/>
        <w:left w:val="none" w:sz="0" w:space="0" w:color="auto"/>
        <w:bottom w:val="none" w:sz="0" w:space="0" w:color="auto"/>
        <w:right w:val="none" w:sz="0" w:space="0" w:color="auto"/>
      </w:divBdr>
      <w:divsChild>
        <w:div w:id="166291664">
          <w:marLeft w:val="547"/>
          <w:marRight w:val="0"/>
          <w:marTop w:val="240"/>
          <w:marBottom w:val="0"/>
          <w:divBdr>
            <w:top w:val="none" w:sz="0" w:space="0" w:color="auto"/>
            <w:left w:val="none" w:sz="0" w:space="0" w:color="auto"/>
            <w:bottom w:val="none" w:sz="0" w:space="0" w:color="auto"/>
            <w:right w:val="none" w:sz="0" w:space="0" w:color="auto"/>
          </w:divBdr>
        </w:div>
        <w:div w:id="232005425">
          <w:marLeft w:val="547"/>
          <w:marRight w:val="0"/>
          <w:marTop w:val="240"/>
          <w:marBottom w:val="0"/>
          <w:divBdr>
            <w:top w:val="none" w:sz="0" w:space="0" w:color="auto"/>
            <w:left w:val="none" w:sz="0" w:space="0" w:color="auto"/>
            <w:bottom w:val="none" w:sz="0" w:space="0" w:color="auto"/>
            <w:right w:val="none" w:sz="0" w:space="0" w:color="auto"/>
          </w:divBdr>
        </w:div>
        <w:div w:id="674039392">
          <w:marLeft w:val="547"/>
          <w:marRight w:val="0"/>
          <w:marTop w:val="240"/>
          <w:marBottom w:val="0"/>
          <w:divBdr>
            <w:top w:val="none" w:sz="0" w:space="0" w:color="auto"/>
            <w:left w:val="none" w:sz="0" w:space="0" w:color="auto"/>
            <w:bottom w:val="none" w:sz="0" w:space="0" w:color="auto"/>
            <w:right w:val="none" w:sz="0" w:space="0" w:color="auto"/>
          </w:divBdr>
        </w:div>
        <w:div w:id="933123153">
          <w:marLeft w:val="547"/>
          <w:marRight w:val="0"/>
          <w:marTop w:val="240"/>
          <w:marBottom w:val="0"/>
          <w:divBdr>
            <w:top w:val="none" w:sz="0" w:space="0" w:color="auto"/>
            <w:left w:val="none" w:sz="0" w:space="0" w:color="auto"/>
            <w:bottom w:val="none" w:sz="0" w:space="0" w:color="auto"/>
            <w:right w:val="none" w:sz="0" w:space="0" w:color="auto"/>
          </w:divBdr>
        </w:div>
        <w:div w:id="1543134376">
          <w:marLeft w:val="547"/>
          <w:marRight w:val="0"/>
          <w:marTop w:val="240"/>
          <w:marBottom w:val="0"/>
          <w:divBdr>
            <w:top w:val="none" w:sz="0" w:space="0" w:color="auto"/>
            <w:left w:val="none" w:sz="0" w:space="0" w:color="auto"/>
            <w:bottom w:val="none" w:sz="0" w:space="0" w:color="auto"/>
            <w:right w:val="none" w:sz="0" w:space="0" w:color="auto"/>
          </w:divBdr>
        </w:div>
        <w:div w:id="1938126507">
          <w:marLeft w:val="547"/>
          <w:marRight w:val="0"/>
          <w:marTop w:val="240"/>
          <w:marBottom w:val="0"/>
          <w:divBdr>
            <w:top w:val="none" w:sz="0" w:space="0" w:color="auto"/>
            <w:left w:val="none" w:sz="0" w:space="0" w:color="auto"/>
            <w:bottom w:val="none" w:sz="0" w:space="0" w:color="auto"/>
            <w:right w:val="none" w:sz="0" w:space="0" w:color="auto"/>
          </w:divBdr>
        </w:div>
      </w:divsChild>
    </w:div>
    <w:div w:id="817497058">
      <w:bodyDiv w:val="1"/>
      <w:marLeft w:val="0"/>
      <w:marRight w:val="0"/>
      <w:marTop w:val="0"/>
      <w:marBottom w:val="0"/>
      <w:divBdr>
        <w:top w:val="none" w:sz="0" w:space="0" w:color="auto"/>
        <w:left w:val="none" w:sz="0" w:space="0" w:color="auto"/>
        <w:bottom w:val="none" w:sz="0" w:space="0" w:color="auto"/>
        <w:right w:val="none" w:sz="0" w:space="0" w:color="auto"/>
      </w:divBdr>
      <w:divsChild>
        <w:div w:id="117915352">
          <w:marLeft w:val="547"/>
          <w:marRight w:val="0"/>
          <w:marTop w:val="134"/>
          <w:marBottom w:val="0"/>
          <w:divBdr>
            <w:top w:val="none" w:sz="0" w:space="0" w:color="auto"/>
            <w:left w:val="none" w:sz="0" w:space="0" w:color="auto"/>
            <w:bottom w:val="none" w:sz="0" w:space="0" w:color="auto"/>
            <w:right w:val="none" w:sz="0" w:space="0" w:color="auto"/>
          </w:divBdr>
        </w:div>
        <w:div w:id="599486389">
          <w:marLeft w:val="547"/>
          <w:marRight w:val="0"/>
          <w:marTop w:val="134"/>
          <w:marBottom w:val="0"/>
          <w:divBdr>
            <w:top w:val="none" w:sz="0" w:space="0" w:color="auto"/>
            <w:left w:val="none" w:sz="0" w:space="0" w:color="auto"/>
            <w:bottom w:val="none" w:sz="0" w:space="0" w:color="auto"/>
            <w:right w:val="none" w:sz="0" w:space="0" w:color="auto"/>
          </w:divBdr>
        </w:div>
        <w:div w:id="681473448">
          <w:marLeft w:val="547"/>
          <w:marRight w:val="0"/>
          <w:marTop w:val="134"/>
          <w:marBottom w:val="0"/>
          <w:divBdr>
            <w:top w:val="none" w:sz="0" w:space="0" w:color="auto"/>
            <w:left w:val="none" w:sz="0" w:space="0" w:color="auto"/>
            <w:bottom w:val="none" w:sz="0" w:space="0" w:color="auto"/>
            <w:right w:val="none" w:sz="0" w:space="0" w:color="auto"/>
          </w:divBdr>
        </w:div>
        <w:div w:id="2108772415">
          <w:marLeft w:val="547"/>
          <w:marRight w:val="0"/>
          <w:marTop w:val="134"/>
          <w:marBottom w:val="0"/>
          <w:divBdr>
            <w:top w:val="none" w:sz="0" w:space="0" w:color="auto"/>
            <w:left w:val="none" w:sz="0" w:space="0" w:color="auto"/>
            <w:bottom w:val="none" w:sz="0" w:space="0" w:color="auto"/>
            <w:right w:val="none" w:sz="0" w:space="0" w:color="auto"/>
          </w:divBdr>
        </w:div>
      </w:divsChild>
    </w:div>
    <w:div w:id="821657015">
      <w:bodyDiv w:val="1"/>
      <w:marLeft w:val="0"/>
      <w:marRight w:val="0"/>
      <w:marTop w:val="0"/>
      <w:marBottom w:val="0"/>
      <w:divBdr>
        <w:top w:val="none" w:sz="0" w:space="0" w:color="auto"/>
        <w:left w:val="none" w:sz="0" w:space="0" w:color="auto"/>
        <w:bottom w:val="none" w:sz="0" w:space="0" w:color="auto"/>
        <w:right w:val="none" w:sz="0" w:space="0" w:color="auto"/>
      </w:divBdr>
    </w:div>
    <w:div w:id="823621778">
      <w:bodyDiv w:val="1"/>
      <w:marLeft w:val="0"/>
      <w:marRight w:val="0"/>
      <w:marTop w:val="0"/>
      <w:marBottom w:val="0"/>
      <w:divBdr>
        <w:top w:val="none" w:sz="0" w:space="0" w:color="auto"/>
        <w:left w:val="none" w:sz="0" w:space="0" w:color="auto"/>
        <w:bottom w:val="none" w:sz="0" w:space="0" w:color="auto"/>
        <w:right w:val="none" w:sz="0" w:space="0" w:color="auto"/>
      </w:divBdr>
    </w:div>
    <w:div w:id="841970924">
      <w:bodyDiv w:val="1"/>
      <w:marLeft w:val="0"/>
      <w:marRight w:val="0"/>
      <w:marTop w:val="0"/>
      <w:marBottom w:val="0"/>
      <w:divBdr>
        <w:top w:val="none" w:sz="0" w:space="0" w:color="auto"/>
        <w:left w:val="none" w:sz="0" w:space="0" w:color="auto"/>
        <w:bottom w:val="none" w:sz="0" w:space="0" w:color="auto"/>
        <w:right w:val="none" w:sz="0" w:space="0" w:color="auto"/>
      </w:divBdr>
      <w:divsChild>
        <w:div w:id="288633830">
          <w:marLeft w:val="547"/>
          <w:marRight w:val="0"/>
          <w:marTop w:val="0"/>
          <w:marBottom w:val="360"/>
          <w:divBdr>
            <w:top w:val="none" w:sz="0" w:space="0" w:color="auto"/>
            <w:left w:val="none" w:sz="0" w:space="0" w:color="auto"/>
            <w:bottom w:val="none" w:sz="0" w:space="0" w:color="auto"/>
            <w:right w:val="none" w:sz="0" w:space="0" w:color="auto"/>
          </w:divBdr>
        </w:div>
        <w:div w:id="940992621">
          <w:marLeft w:val="547"/>
          <w:marRight w:val="0"/>
          <w:marTop w:val="0"/>
          <w:marBottom w:val="360"/>
          <w:divBdr>
            <w:top w:val="none" w:sz="0" w:space="0" w:color="auto"/>
            <w:left w:val="none" w:sz="0" w:space="0" w:color="auto"/>
            <w:bottom w:val="none" w:sz="0" w:space="0" w:color="auto"/>
            <w:right w:val="none" w:sz="0" w:space="0" w:color="auto"/>
          </w:divBdr>
        </w:div>
        <w:div w:id="958872129">
          <w:marLeft w:val="547"/>
          <w:marRight w:val="0"/>
          <w:marTop w:val="0"/>
          <w:marBottom w:val="360"/>
          <w:divBdr>
            <w:top w:val="none" w:sz="0" w:space="0" w:color="auto"/>
            <w:left w:val="none" w:sz="0" w:space="0" w:color="auto"/>
            <w:bottom w:val="none" w:sz="0" w:space="0" w:color="auto"/>
            <w:right w:val="none" w:sz="0" w:space="0" w:color="auto"/>
          </w:divBdr>
        </w:div>
        <w:div w:id="1724478576">
          <w:marLeft w:val="547"/>
          <w:marRight w:val="0"/>
          <w:marTop w:val="0"/>
          <w:marBottom w:val="360"/>
          <w:divBdr>
            <w:top w:val="none" w:sz="0" w:space="0" w:color="auto"/>
            <w:left w:val="none" w:sz="0" w:space="0" w:color="auto"/>
            <w:bottom w:val="none" w:sz="0" w:space="0" w:color="auto"/>
            <w:right w:val="none" w:sz="0" w:space="0" w:color="auto"/>
          </w:divBdr>
        </w:div>
        <w:div w:id="2074888877">
          <w:marLeft w:val="547"/>
          <w:marRight w:val="0"/>
          <w:marTop w:val="0"/>
          <w:marBottom w:val="360"/>
          <w:divBdr>
            <w:top w:val="none" w:sz="0" w:space="0" w:color="auto"/>
            <w:left w:val="none" w:sz="0" w:space="0" w:color="auto"/>
            <w:bottom w:val="none" w:sz="0" w:space="0" w:color="auto"/>
            <w:right w:val="none" w:sz="0" w:space="0" w:color="auto"/>
          </w:divBdr>
        </w:div>
      </w:divsChild>
    </w:div>
    <w:div w:id="880704010">
      <w:bodyDiv w:val="1"/>
      <w:marLeft w:val="0"/>
      <w:marRight w:val="0"/>
      <w:marTop w:val="0"/>
      <w:marBottom w:val="0"/>
      <w:divBdr>
        <w:top w:val="none" w:sz="0" w:space="0" w:color="auto"/>
        <w:left w:val="none" w:sz="0" w:space="0" w:color="auto"/>
        <w:bottom w:val="none" w:sz="0" w:space="0" w:color="auto"/>
        <w:right w:val="none" w:sz="0" w:space="0" w:color="auto"/>
      </w:divBdr>
      <w:divsChild>
        <w:div w:id="1479112432">
          <w:marLeft w:val="446"/>
          <w:marRight w:val="0"/>
          <w:marTop w:val="0"/>
          <w:marBottom w:val="0"/>
          <w:divBdr>
            <w:top w:val="none" w:sz="0" w:space="0" w:color="auto"/>
            <w:left w:val="none" w:sz="0" w:space="0" w:color="auto"/>
            <w:bottom w:val="none" w:sz="0" w:space="0" w:color="auto"/>
            <w:right w:val="none" w:sz="0" w:space="0" w:color="auto"/>
          </w:divBdr>
        </w:div>
        <w:div w:id="1776755492">
          <w:marLeft w:val="446"/>
          <w:marRight w:val="0"/>
          <w:marTop w:val="0"/>
          <w:marBottom w:val="0"/>
          <w:divBdr>
            <w:top w:val="none" w:sz="0" w:space="0" w:color="auto"/>
            <w:left w:val="none" w:sz="0" w:space="0" w:color="auto"/>
            <w:bottom w:val="none" w:sz="0" w:space="0" w:color="auto"/>
            <w:right w:val="none" w:sz="0" w:space="0" w:color="auto"/>
          </w:divBdr>
        </w:div>
        <w:div w:id="2132816053">
          <w:marLeft w:val="446"/>
          <w:marRight w:val="0"/>
          <w:marTop w:val="0"/>
          <w:marBottom w:val="0"/>
          <w:divBdr>
            <w:top w:val="none" w:sz="0" w:space="0" w:color="auto"/>
            <w:left w:val="none" w:sz="0" w:space="0" w:color="auto"/>
            <w:bottom w:val="none" w:sz="0" w:space="0" w:color="auto"/>
            <w:right w:val="none" w:sz="0" w:space="0" w:color="auto"/>
          </w:divBdr>
        </w:div>
      </w:divsChild>
    </w:div>
    <w:div w:id="931551464">
      <w:bodyDiv w:val="1"/>
      <w:marLeft w:val="0"/>
      <w:marRight w:val="0"/>
      <w:marTop w:val="0"/>
      <w:marBottom w:val="0"/>
      <w:divBdr>
        <w:top w:val="none" w:sz="0" w:space="0" w:color="auto"/>
        <w:left w:val="none" w:sz="0" w:space="0" w:color="auto"/>
        <w:bottom w:val="none" w:sz="0" w:space="0" w:color="auto"/>
        <w:right w:val="none" w:sz="0" w:space="0" w:color="auto"/>
      </w:divBdr>
    </w:div>
    <w:div w:id="946235498">
      <w:bodyDiv w:val="1"/>
      <w:marLeft w:val="0"/>
      <w:marRight w:val="0"/>
      <w:marTop w:val="0"/>
      <w:marBottom w:val="0"/>
      <w:divBdr>
        <w:top w:val="none" w:sz="0" w:space="0" w:color="auto"/>
        <w:left w:val="none" w:sz="0" w:space="0" w:color="auto"/>
        <w:bottom w:val="none" w:sz="0" w:space="0" w:color="auto"/>
        <w:right w:val="none" w:sz="0" w:space="0" w:color="auto"/>
      </w:divBdr>
    </w:div>
    <w:div w:id="946817659">
      <w:bodyDiv w:val="1"/>
      <w:marLeft w:val="0"/>
      <w:marRight w:val="0"/>
      <w:marTop w:val="0"/>
      <w:marBottom w:val="0"/>
      <w:divBdr>
        <w:top w:val="none" w:sz="0" w:space="0" w:color="auto"/>
        <w:left w:val="none" w:sz="0" w:space="0" w:color="auto"/>
        <w:bottom w:val="none" w:sz="0" w:space="0" w:color="auto"/>
        <w:right w:val="none" w:sz="0" w:space="0" w:color="auto"/>
      </w:divBdr>
    </w:div>
    <w:div w:id="953705357">
      <w:bodyDiv w:val="1"/>
      <w:marLeft w:val="0"/>
      <w:marRight w:val="0"/>
      <w:marTop w:val="0"/>
      <w:marBottom w:val="0"/>
      <w:divBdr>
        <w:top w:val="none" w:sz="0" w:space="0" w:color="auto"/>
        <w:left w:val="none" w:sz="0" w:space="0" w:color="auto"/>
        <w:bottom w:val="none" w:sz="0" w:space="0" w:color="auto"/>
        <w:right w:val="none" w:sz="0" w:space="0" w:color="auto"/>
      </w:divBdr>
      <w:divsChild>
        <w:div w:id="66539399">
          <w:marLeft w:val="720"/>
          <w:marRight w:val="0"/>
          <w:marTop w:val="96"/>
          <w:marBottom w:val="120"/>
          <w:divBdr>
            <w:top w:val="none" w:sz="0" w:space="0" w:color="auto"/>
            <w:left w:val="none" w:sz="0" w:space="0" w:color="auto"/>
            <w:bottom w:val="none" w:sz="0" w:space="0" w:color="auto"/>
            <w:right w:val="none" w:sz="0" w:space="0" w:color="auto"/>
          </w:divBdr>
        </w:div>
        <w:div w:id="439956139">
          <w:marLeft w:val="720"/>
          <w:marRight w:val="0"/>
          <w:marTop w:val="96"/>
          <w:marBottom w:val="120"/>
          <w:divBdr>
            <w:top w:val="none" w:sz="0" w:space="0" w:color="auto"/>
            <w:left w:val="none" w:sz="0" w:space="0" w:color="auto"/>
            <w:bottom w:val="none" w:sz="0" w:space="0" w:color="auto"/>
            <w:right w:val="none" w:sz="0" w:space="0" w:color="auto"/>
          </w:divBdr>
        </w:div>
        <w:div w:id="876503055">
          <w:marLeft w:val="720"/>
          <w:marRight w:val="0"/>
          <w:marTop w:val="96"/>
          <w:marBottom w:val="120"/>
          <w:divBdr>
            <w:top w:val="none" w:sz="0" w:space="0" w:color="auto"/>
            <w:left w:val="none" w:sz="0" w:space="0" w:color="auto"/>
            <w:bottom w:val="none" w:sz="0" w:space="0" w:color="auto"/>
            <w:right w:val="none" w:sz="0" w:space="0" w:color="auto"/>
          </w:divBdr>
        </w:div>
        <w:div w:id="1139806434">
          <w:marLeft w:val="720"/>
          <w:marRight w:val="0"/>
          <w:marTop w:val="96"/>
          <w:marBottom w:val="120"/>
          <w:divBdr>
            <w:top w:val="none" w:sz="0" w:space="0" w:color="auto"/>
            <w:left w:val="none" w:sz="0" w:space="0" w:color="auto"/>
            <w:bottom w:val="none" w:sz="0" w:space="0" w:color="auto"/>
            <w:right w:val="none" w:sz="0" w:space="0" w:color="auto"/>
          </w:divBdr>
        </w:div>
        <w:div w:id="1301765548">
          <w:marLeft w:val="720"/>
          <w:marRight w:val="0"/>
          <w:marTop w:val="96"/>
          <w:marBottom w:val="120"/>
          <w:divBdr>
            <w:top w:val="none" w:sz="0" w:space="0" w:color="auto"/>
            <w:left w:val="none" w:sz="0" w:space="0" w:color="auto"/>
            <w:bottom w:val="none" w:sz="0" w:space="0" w:color="auto"/>
            <w:right w:val="none" w:sz="0" w:space="0" w:color="auto"/>
          </w:divBdr>
        </w:div>
        <w:div w:id="1302423289">
          <w:marLeft w:val="720"/>
          <w:marRight w:val="0"/>
          <w:marTop w:val="96"/>
          <w:marBottom w:val="120"/>
          <w:divBdr>
            <w:top w:val="none" w:sz="0" w:space="0" w:color="auto"/>
            <w:left w:val="none" w:sz="0" w:space="0" w:color="auto"/>
            <w:bottom w:val="none" w:sz="0" w:space="0" w:color="auto"/>
            <w:right w:val="none" w:sz="0" w:space="0" w:color="auto"/>
          </w:divBdr>
        </w:div>
        <w:div w:id="2126776606">
          <w:marLeft w:val="720"/>
          <w:marRight w:val="0"/>
          <w:marTop w:val="96"/>
          <w:marBottom w:val="120"/>
          <w:divBdr>
            <w:top w:val="none" w:sz="0" w:space="0" w:color="auto"/>
            <w:left w:val="none" w:sz="0" w:space="0" w:color="auto"/>
            <w:bottom w:val="none" w:sz="0" w:space="0" w:color="auto"/>
            <w:right w:val="none" w:sz="0" w:space="0" w:color="auto"/>
          </w:divBdr>
        </w:div>
      </w:divsChild>
    </w:div>
    <w:div w:id="958947831">
      <w:bodyDiv w:val="1"/>
      <w:marLeft w:val="0"/>
      <w:marRight w:val="0"/>
      <w:marTop w:val="0"/>
      <w:marBottom w:val="0"/>
      <w:divBdr>
        <w:top w:val="none" w:sz="0" w:space="0" w:color="auto"/>
        <w:left w:val="none" w:sz="0" w:space="0" w:color="auto"/>
        <w:bottom w:val="none" w:sz="0" w:space="0" w:color="auto"/>
        <w:right w:val="none" w:sz="0" w:space="0" w:color="auto"/>
      </w:divBdr>
    </w:div>
    <w:div w:id="1017997009">
      <w:bodyDiv w:val="1"/>
      <w:marLeft w:val="0"/>
      <w:marRight w:val="0"/>
      <w:marTop w:val="0"/>
      <w:marBottom w:val="0"/>
      <w:divBdr>
        <w:top w:val="none" w:sz="0" w:space="0" w:color="auto"/>
        <w:left w:val="none" w:sz="0" w:space="0" w:color="auto"/>
        <w:bottom w:val="none" w:sz="0" w:space="0" w:color="auto"/>
        <w:right w:val="none" w:sz="0" w:space="0" w:color="auto"/>
      </w:divBdr>
    </w:div>
    <w:div w:id="1039016233">
      <w:bodyDiv w:val="1"/>
      <w:marLeft w:val="0"/>
      <w:marRight w:val="0"/>
      <w:marTop w:val="0"/>
      <w:marBottom w:val="0"/>
      <w:divBdr>
        <w:top w:val="none" w:sz="0" w:space="0" w:color="auto"/>
        <w:left w:val="none" w:sz="0" w:space="0" w:color="auto"/>
        <w:bottom w:val="none" w:sz="0" w:space="0" w:color="auto"/>
        <w:right w:val="none" w:sz="0" w:space="0" w:color="auto"/>
      </w:divBdr>
    </w:div>
    <w:div w:id="1041125883">
      <w:bodyDiv w:val="1"/>
      <w:marLeft w:val="0"/>
      <w:marRight w:val="0"/>
      <w:marTop w:val="0"/>
      <w:marBottom w:val="0"/>
      <w:divBdr>
        <w:top w:val="none" w:sz="0" w:space="0" w:color="auto"/>
        <w:left w:val="none" w:sz="0" w:space="0" w:color="auto"/>
        <w:bottom w:val="none" w:sz="0" w:space="0" w:color="auto"/>
        <w:right w:val="none" w:sz="0" w:space="0" w:color="auto"/>
      </w:divBdr>
      <w:divsChild>
        <w:div w:id="674695050">
          <w:marLeft w:val="547"/>
          <w:marRight w:val="0"/>
          <w:marTop w:val="0"/>
          <w:marBottom w:val="0"/>
          <w:divBdr>
            <w:top w:val="none" w:sz="0" w:space="0" w:color="auto"/>
            <w:left w:val="none" w:sz="0" w:space="0" w:color="auto"/>
            <w:bottom w:val="none" w:sz="0" w:space="0" w:color="auto"/>
            <w:right w:val="none" w:sz="0" w:space="0" w:color="auto"/>
          </w:divBdr>
        </w:div>
      </w:divsChild>
    </w:div>
    <w:div w:id="1192839574">
      <w:bodyDiv w:val="1"/>
      <w:marLeft w:val="0"/>
      <w:marRight w:val="0"/>
      <w:marTop w:val="0"/>
      <w:marBottom w:val="0"/>
      <w:divBdr>
        <w:top w:val="none" w:sz="0" w:space="0" w:color="auto"/>
        <w:left w:val="none" w:sz="0" w:space="0" w:color="auto"/>
        <w:bottom w:val="none" w:sz="0" w:space="0" w:color="auto"/>
        <w:right w:val="none" w:sz="0" w:space="0" w:color="auto"/>
      </w:divBdr>
    </w:div>
    <w:div w:id="1221096049">
      <w:bodyDiv w:val="1"/>
      <w:marLeft w:val="0"/>
      <w:marRight w:val="0"/>
      <w:marTop w:val="0"/>
      <w:marBottom w:val="0"/>
      <w:divBdr>
        <w:top w:val="none" w:sz="0" w:space="0" w:color="auto"/>
        <w:left w:val="none" w:sz="0" w:space="0" w:color="auto"/>
        <w:bottom w:val="none" w:sz="0" w:space="0" w:color="auto"/>
        <w:right w:val="none" w:sz="0" w:space="0" w:color="auto"/>
      </w:divBdr>
      <w:divsChild>
        <w:div w:id="123473679">
          <w:marLeft w:val="446"/>
          <w:marRight w:val="0"/>
          <w:marTop w:val="0"/>
          <w:marBottom w:val="0"/>
          <w:divBdr>
            <w:top w:val="none" w:sz="0" w:space="0" w:color="auto"/>
            <w:left w:val="none" w:sz="0" w:space="0" w:color="auto"/>
            <w:bottom w:val="none" w:sz="0" w:space="0" w:color="auto"/>
            <w:right w:val="none" w:sz="0" w:space="0" w:color="auto"/>
          </w:divBdr>
        </w:div>
        <w:div w:id="870068456">
          <w:marLeft w:val="446"/>
          <w:marRight w:val="0"/>
          <w:marTop w:val="0"/>
          <w:marBottom w:val="0"/>
          <w:divBdr>
            <w:top w:val="none" w:sz="0" w:space="0" w:color="auto"/>
            <w:left w:val="none" w:sz="0" w:space="0" w:color="auto"/>
            <w:bottom w:val="none" w:sz="0" w:space="0" w:color="auto"/>
            <w:right w:val="none" w:sz="0" w:space="0" w:color="auto"/>
          </w:divBdr>
        </w:div>
        <w:div w:id="892080851">
          <w:marLeft w:val="446"/>
          <w:marRight w:val="0"/>
          <w:marTop w:val="0"/>
          <w:marBottom w:val="0"/>
          <w:divBdr>
            <w:top w:val="none" w:sz="0" w:space="0" w:color="auto"/>
            <w:left w:val="none" w:sz="0" w:space="0" w:color="auto"/>
            <w:bottom w:val="none" w:sz="0" w:space="0" w:color="auto"/>
            <w:right w:val="none" w:sz="0" w:space="0" w:color="auto"/>
          </w:divBdr>
        </w:div>
        <w:div w:id="1560246569">
          <w:marLeft w:val="446"/>
          <w:marRight w:val="0"/>
          <w:marTop w:val="0"/>
          <w:marBottom w:val="0"/>
          <w:divBdr>
            <w:top w:val="none" w:sz="0" w:space="0" w:color="auto"/>
            <w:left w:val="none" w:sz="0" w:space="0" w:color="auto"/>
            <w:bottom w:val="none" w:sz="0" w:space="0" w:color="auto"/>
            <w:right w:val="none" w:sz="0" w:space="0" w:color="auto"/>
          </w:divBdr>
        </w:div>
        <w:div w:id="1581451763">
          <w:marLeft w:val="446"/>
          <w:marRight w:val="0"/>
          <w:marTop w:val="0"/>
          <w:marBottom w:val="0"/>
          <w:divBdr>
            <w:top w:val="none" w:sz="0" w:space="0" w:color="auto"/>
            <w:left w:val="none" w:sz="0" w:space="0" w:color="auto"/>
            <w:bottom w:val="none" w:sz="0" w:space="0" w:color="auto"/>
            <w:right w:val="none" w:sz="0" w:space="0" w:color="auto"/>
          </w:divBdr>
        </w:div>
      </w:divsChild>
    </w:div>
    <w:div w:id="1232540973">
      <w:bodyDiv w:val="1"/>
      <w:marLeft w:val="0"/>
      <w:marRight w:val="0"/>
      <w:marTop w:val="0"/>
      <w:marBottom w:val="0"/>
      <w:divBdr>
        <w:top w:val="none" w:sz="0" w:space="0" w:color="auto"/>
        <w:left w:val="none" w:sz="0" w:space="0" w:color="auto"/>
        <w:bottom w:val="none" w:sz="0" w:space="0" w:color="auto"/>
        <w:right w:val="none" w:sz="0" w:space="0" w:color="auto"/>
      </w:divBdr>
    </w:div>
    <w:div w:id="1273971110">
      <w:bodyDiv w:val="1"/>
      <w:marLeft w:val="0"/>
      <w:marRight w:val="0"/>
      <w:marTop w:val="0"/>
      <w:marBottom w:val="0"/>
      <w:divBdr>
        <w:top w:val="none" w:sz="0" w:space="0" w:color="auto"/>
        <w:left w:val="none" w:sz="0" w:space="0" w:color="auto"/>
        <w:bottom w:val="none" w:sz="0" w:space="0" w:color="auto"/>
        <w:right w:val="none" w:sz="0" w:space="0" w:color="auto"/>
      </w:divBdr>
      <w:divsChild>
        <w:div w:id="12077568">
          <w:marLeft w:val="547"/>
          <w:marRight w:val="0"/>
          <w:marTop w:val="96"/>
          <w:marBottom w:val="120"/>
          <w:divBdr>
            <w:top w:val="none" w:sz="0" w:space="0" w:color="auto"/>
            <w:left w:val="none" w:sz="0" w:space="0" w:color="auto"/>
            <w:bottom w:val="none" w:sz="0" w:space="0" w:color="auto"/>
            <w:right w:val="none" w:sz="0" w:space="0" w:color="auto"/>
          </w:divBdr>
        </w:div>
        <w:div w:id="234437430">
          <w:marLeft w:val="547"/>
          <w:marRight w:val="0"/>
          <w:marTop w:val="96"/>
          <w:marBottom w:val="120"/>
          <w:divBdr>
            <w:top w:val="none" w:sz="0" w:space="0" w:color="auto"/>
            <w:left w:val="none" w:sz="0" w:space="0" w:color="auto"/>
            <w:bottom w:val="none" w:sz="0" w:space="0" w:color="auto"/>
            <w:right w:val="none" w:sz="0" w:space="0" w:color="auto"/>
          </w:divBdr>
        </w:div>
        <w:div w:id="760107149">
          <w:marLeft w:val="1267"/>
          <w:marRight w:val="0"/>
          <w:marTop w:val="96"/>
          <w:marBottom w:val="120"/>
          <w:divBdr>
            <w:top w:val="none" w:sz="0" w:space="0" w:color="auto"/>
            <w:left w:val="none" w:sz="0" w:space="0" w:color="auto"/>
            <w:bottom w:val="none" w:sz="0" w:space="0" w:color="auto"/>
            <w:right w:val="none" w:sz="0" w:space="0" w:color="auto"/>
          </w:divBdr>
        </w:div>
        <w:div w:id="1065565163">
          <w:marLeft w:val="547"/>
          <w:marRight w:val="0"/>
          <w:marTop w:val="96"/>
          <w:marBottom w:val="120"/>
          <w:divBdr>
            <w:top w:val="none" w:sz="0" w:space="0" w:color="auto"/>
            <w:left w:val="none" w:sz="0" w:space="0" w:color="auto"/>
            <w:bottom w:val="none" w:sz="0" w:space="0" w:color="auto"/>
            <w:right w:val="none" w:sz="0" w:space="0" w:color="auto"/>
          </w:divBdr>
        </w:div>
        <w:div w:id="1531409397">
          <w:marLeft w:val="547"/>
          <w:marRight w:val="0"/>
          <w:marTop w:val="96"/>
          <w:marBottom w:val="120"/>
          <w:divBdr>
            <w:top w:val="none" w:sz="0" w:space="0" w:color="auto"/>
            <w:left w:val="none" w:sz="0" w:space="0" w:color="auto"/>
            <w:bottom w:val="none" w:sz="0" w:space="0" w:color="auto"/>
            <w:right w:val="none" w:sz="0" w:space="0" w:color="auto"/>
          </w:divBdr>
        </w:div>
        <w:div w:id="2060470299">
          <w:marLeft w:val="547"/>
          <w:marRight w:val="0"/>
          <w:marTop w:val="96"/>
          <w:marBottom w:val="120"/>
          <w:divBdr>
            <w:top w:val="none" w:sz="0" w:space="0" w:color="auto"/>
            <w:left w:val="none" w:sz="0" w:space="0" w:color="auto"/>
            <w:bottom w:val="none" w:sz="0" w:space="0" w:color="auto"/>
            <w:right w:val="none" w:sz="0" w:space="0" w:color="auto"/>
          </w:divBdr>
        </w:div>
        <w:div w:id="2133354120">
          <w:marLeft w:val="547"/>
          <w:marRight w:val="0"/>
          <w:marTop w:val="96"/>
          <w:marBottom w:val="120"/>
          <w:divBdr>
            <w:top w:val="none" w:sz="0" w:space="0" w:color="auto"/>
            <w:left w:val="none" w:sz="0" w:space="0" w:color="auto"/>
            <w:bottom w:val="none" w:sz="0" w:space="0" w:color="auto"/>
            <w:right w:val="none" w:sz="0" w:space="0" w:color="auto"/>
          </w:divBdr>
        </w:div>
      </w:divsChild>
    </w:div>
    <w:div w:id="1277324264">
      <w:bodyDiv w:val="1"/>
      <w:marLeft w:val="0"/>
      <w:marRight w:val="0"/>
      <w:marTop w:val="0"/>
      <w:marBottom w:val="0"/>
      <w:divBdr>
        <w:top w:val="none" w:sz="0" w:space="0" w:color="auto"/>
        <w:left w:val="none" w:sz="0" w:space="0" w:color="auto"/>
        <w:bottom w:val="none" w:sz="0" w:space="0" w:color="auto"/>
        <w:right w:val="none" w:sz="0" w:space="0" w:color="auto"/>
      </w:divBdr>
      <w:divsChild>
        <w:div w:id="347102461">
          <w:marLeft w:val="1296"/>
          <w:marRight w:val="0"/>
          <w:marTop w:val="86"/>
          <w:marBottom w:val="0"/>
          <w:divBdr>
            <w:top w:val="none" w:sz="0" w:space="0" w:color="auto"/>
            <w:left w:val="none" w:sz="0" w:space="0" w:color="auto"/>
            <w:bottom w:val="none" w:sz="0" w:space="0" w:color="auto"/>
            <w:right w:val="none" w:sz="0" w:space="0" w:color="auto"/>
          </w:divBdr>
        </w:div>
        <w:div w:id="486898942">
          <w:marLeft w:val="590"/>
          <w:marRight w:val="0"/>
          <w:marTop w:val="115"/>
          <w:marBottom w:val="0"/>
          <w:divBdr>
            <w:top w:val="none" w:sz="0" w:space="0" w:color="auto"/>
            <w:left w:val="none" w:sz="0" w:space="0" w:color="auto"/>
            <w:bottom w:val="none" w:sz="0" w:space="0" w:color="auto"/>
            <w:right w:val="none" w:sz="0" w:space="0" w:color="auto"/>
          </w:divBdr>
        </w:div>
        <w:div w:id="904993870">
          <w:marLeft w:val="1296"/>
          <w:marRight w:val="0"/>
          <w:marTop w:val="86"/>
          <w:marBottom w:val="0"/>
          <w:divBdr>
            <w:top w:val="none" w:sz="0" w:space="0" w:color="auto"/>
            <w:left w:val="none" w:sz="0" w:space="0" w:color="auto"/>
            <w:bottom w:val="none" w:sz="0" w:space="0" w:color="auto"/>
            <w:right w:val="none" w:sz="0" w:space="0" w:color="auto"/>
          </w:divBdr>
        </w:div>
        <w:div w:id="1096946850">
          <w:marLeft w:val="1296"/>
          <w:marRight w:val="0"/>
          <w:marTop w:val="86"/>
          <w:marBottom w:val="0"/>
          <w:divBdr>
            <w:top w:val="none" w:sz="0" w:space="0" w:color="auto"/>
            <w:left w:val="none" w:sz="0" w:space="0" w:color="auto"/>
            <w:bottom w:val="none" w:sz="0" w:space="0" w:color="auto"/>
            <w:right w:val="none" w:sz="0" w:space="0" w:color="auto"/>
          </w:divBdr>
        </w:div>
        <w:div w:id="1160193682">
          <w:marLeft w:val="1296"/>
          <w:marRight w:val="0"/>
          <w:marTop w:val="86"/>
          <w:marBottom w:val="0"/>
          <w:divBdr>
            <w:top w:val="none" w:sz="0" w:space="0" w:color="auto"/>
            <w:left w:val="none" w:sz="0" w:space="0" w:color="auto"/>
            <w:bottom w:val="none" w:sz="0" w:space="0" w:color="auto"/>
            <w:right w:val="none" w:sz="0" w:space="0" w:color="auto"/>
          </w:divBdr>
        </w:div>
        <w:div w:id="2016759103">
          <w:marLeft w:val="1296"/>
          <w:marRight w:val="0"/>
          <w:marTop w:val="86"/>
          <w:marBottom w:val="0"/>
          <w:divBdr>
            <w:top w:val="none" w:sz="0" w:space="0" w:color="auto"/>
            <w:left w:val="none" w:sz="0" w:space="0" w:color="auto"/>
            <w:bottom w:val="none" w:sz="0" w:space="0" w:color="auto"/>
            <w:right w:val="none" w:sz="0" w:space="0" w:color="auto"/>
          </w:divBdr>
        </w:div>
        <w:div w:id="2042703110">
          <w:marLeft w:val="1296"/>
          <w:marRight w:val="0"/>
          <w:marTop w:val="86"/>
          <w:marBottom w:val="0"/>
          <w:divBdr>
            <w:top w:val="none" w:sz="0" w:space="0" w:color="auto"/>
            <w:left w:val="none" w:sz="0" w:space="0" w:color="auto"/>
            <w:bottom w:val="none" w:sz="0" w:space="0" w:color="auto"/>
            <w:right w:val="none" w:sz="0" w:space="0" w:color="auto"/>
          </w:divBdr>
        </w:div>
      </w:divsChild>
    </w:div>
    <w:div w:id="1310398350">
      <w:bodyDiv w:val="1"/>
      <w:marLeft w:val="0"/>
      <w:marRight w:val="0"/>
      <w:marTop w:val="0"/>
      <w:marBottom w:val="0"/>
      <w:divBdr>
        <w:top w:val="none" w:sz="0" w:space="0" w:color="auto"/>
        <w:left w:val="none" w:sz="0" w:space="0" w:color="auto"/>
        <w:bottom w:val="none" w:sz="0" w:space="0" w:color="auto"/>
        <w:right w:val="none" w:sz="0" w:space="0" w:color="auto"/>
      </w:divBdr>
    </w:div>
    <w:div w:id="1336692090">
      <w:bodyDiv w:val="1"/>
      <w:marLeft w:val="0"/>
      <w:marRight w:val="0"/>
      <w:marTop w:val="0"/>
      <w:marBottom w:val="0"/>
      <w:divBdr>
        <w:top w:val="none" w:sz="0" w:space="0" w:color="auto"/>
        <w:left w:val="none" w:sz="0" w:space="0" w:color="auto"/>
        <w:bottom w:val="none" w:sz="0" w:space="0" w:color="auto"/>
        <w:right w:val="none" w:sz="0" w:space="0" w:color="auto"/>
      </w:divBdr>
    </w:div>
    <w:div w:id="1339574772">
      <w:bodyDiv w:val="1"/>
      <w:marLeft w:val="0"/>
      <w:marRight w:val="0"/>
      <w:marTop w:val="0"/>
      <w:marBottom w:val="0"/>
      <w:divBdr>
        <w:top w:val="none" w:sz="0" w:space="0" w:color="auto"/>
        <w:left w:val="none" w:sz="0" w:space="0" w:color="auto"/>
        <w:bottom w:val="none" w:sz="0" w:space="0" w:color="auto"/>
        <w:right w:val="none" w:sz="0" w:space="0" w:color="auto"/>
      </w:divBdr>
    </w:div>
    <w:div w:id="1365709751">
      <w:bodyDiv w:val="1"/>
      <w:marLeft w:val="0"/>
      <w:marRight w:val="0"/>
      <w:marTop w:val="0"/>
      <w:marBottom w:val="0"/>
      <w:divBdr>
        <w:top w:val="none" w:sz="0" w:space="0" w:color="auto"/>
        <w:left w:val="none" w:sz="0" w:space="0" w:color="auto"/>
        <w:bottom w:val="none" w:sz="0" w:space="0" w:color="auto"/>
        <w:right w:val="none" w:sz="0" w:space="0" w:color="auto"/>
      </w:divBdr>
      <w:divsChild>
        <w:div w:id="133261498">
          <w:marLeft w:val="1267"/>
          <w:marRight w:val="0"/>
          <w:marTop w:val="96"/>
          <w:marBottom w:val="120"/>
          <w:divBdr>
            <w:top w:val="none" w:sz="0" w:space="0" w:color="auto"/>
            <w:left w:val="none" w:sz="0" w:space="0" w:color="auto"/>
            <w:bottom w:val="none" w:sz="0" w:space="0" w:color="auto"/>
            <w:right w:val="none" w:sz="0" w:space="0" w:color="auto"/>
          </w:divBdr>
        </w:div>
        <w:div w:id="253512423">
          <w:marLeft w:val="1267"/>
          <w:marRight w:val="0"/>
          <w:marTop w:val="96"/>
          <w:marBottom w:val="120"/>
          <w:divBdr>
            <w:top w:val="none" w:sz="0" w:space="0" w:color="auto"/>
            <w:left w:val="none" w:sz="0" w:space="0" w:color="auto"/>
            <w:bottom w:val="none" w:sz="0" w:space="0" w:color="auto"/>
            <w:right w:val="none" w:sz="0" w:space="0" w:color="auto"/>
          </w:divBdr>
        </w:div>
        <w:div w:id="635330166">
          <w:marLeft w:val="547"/>
          <w:marRight w:val="0"/>
          <w:marTop w:val="96"/>
          <w:marBottom w:val="120"/>
          <w:divBdr>
            <w:top w:val="none" w:sz="0" w:space="0" w:color="auto"/>
            <w:left w:val="none" w:sz="0" w:space="0" w:color="auto"/>
            <w:bottom w:val="none" w:sz="0" w:space="0" w:color="auto"/>
            <w:right w:val="none" w:sz="0" w:space="0" w:color="auto"/>
          </w:divBdr>
        </w:div>
        <w:div w:id="713890450">
          <w:marLeft w:val="547"/>
          <w:marRight w:val="0"/>
          <w:marTop w:val="96"/>
          <w:marBottom w:val="120"/>
          <w:divBdr>
            <w:top w:val="none" w:sz="0" w:space="0" w:color="auto"/>
            <w:left w:val="none" w:sz="0" w:space="0" w:color="auto"/>
            <w:bottom w:val="none" w:sz="0" w:space="0" w:color="auto"/>
            <w:right w:val="none" w:sz="0" w:space="0" w:color="auto"/>
          </w:divBdr>
        </w:div>
        <w:div w:id="1122308847">
          <w:marLeft w:val="1267"/>
          <w:marRight w:val="0"/>
          <w:marTop w:val="96"/>
          <w:marBottom w:val="120"/>
          <w:divBdr>
            <w:top w:val="none" w:sz="0" w:space="0" w:color="auto"/>
            <w:left w:val="none" w:sz="0" w:space="0" w:color="auto"/>
            <w:bottom w:val="none" w:sz="0" w:space="0" w:color="auto"/>
            <w:right w:val="none" w:sz="0" w:space="0" w:color="auto"/>
          </w:divBdr>
        </w:div>
        <w:div w:id="1169639663">
          <w:marLeft w:val="1267"/>
          <w:marRight w:val="0"/>
          <w:marTop w:val="96"/>
          <w:marBottom w:val="120"/>
          <w:divBdr>
            <w:top w:val="none" w:sz="0" w:space="0" w:color="auto"/>
            <w:left w:val="none" w:sz="0" w:space="0" w:color="auto"/>
            <w:bottom w:val="none" w:sz="0" w:space="0" w:color="auto"/>
            <w:right w:val="none" w:sz="0" w:space="0" w:color="auto"/>
          </w:divBdr>
        </w:div>
        <w:div w:id="1183277382">
          <w:marLeft w:val="1267"/>
          <w:marRight w:val="0"/>
          <w:marTop w:val="96"/>
          <w:marBottom w:val="120"/>
          <w:divBdr>
            <w:top w:val="none" w:sz="0" w:space="0" w:color="auto"/>
            <w:left w:val="none" w:sz="0" w:space="0" w:color="auto"/>
            <w:bottom w:val="none" w:sz="0" w:space="0" w:color="auto"/>
            <w:right w:val="none" w:sz="0" w:space="0" w:color="auto"/>
          </w:divBdr>
        </w:div>
        <w:div w:id="1700427206">
          <w:marLeft w:val="547"/>
          <w:marRight w:val="0"/>
          <w:marTop w:val="96"/>
          <w:marBottom w:val="120"/>
          <w:divBdr>
            <w:top w:val="none" w:sz="0" w:space="0" w:color="auto"/>
            <w:left w:val="none" w:sz="0" w:space="0" w:color="auto"/>
            <w:bottom w:val="none" w:sz="0" w:space="0" w:color="auto"/>
            <w:right w:val="none" w:sz="0" w:space="0" w:color="auto"/>
          </w:divBdr>
        </w:div>
      </w:divsChild>
    </w:div>
    <w:div w:id="1370255378">
      <w:bodyDiv w:val="1"/>
      <w:marLeft w:val="0"/>
      <w:marRight w:val="0"/>
      <w:marTop w:val="0"/>
      <w:marBottom w:val="0"/>
      <w:divBdr>
        <w:top w:val="none" w:sz="0" w:space="0" w:color="auto"/>
        <w:left w:val="none" w:sz="0" w:space="0" w:color="auto"/>
        <w:bottom w:val="none" w:sz="0" w:space="0" w:color="auto"/>
        <w:right w:val="none" w:sz="0" w:space="0" w:color="auto"/>
      </w:divBdr>
    </w:div>
    <w:div w:id="1372224587">
      <w:bodyDiv w:val="1"/>
      <w:marLeft w:val="0"/>
      <w:marRight w:val="0"/>
      <w:marTop w:val="0"/>
      <w:marBottom w:val="0"/>
      <w:divBdr>
        <w:top w:val="none" w:sz="0" w:space="0" w:color="auto"/>
        <w:left w:val="none" w:sz="0" w:space="0" w:color="auto"/>
        <w:bottom w:val="none" w:sz="0" w:space="0" w:color="auto"/>
        <w:right w:val="none" w:sz="0" w:space="0" w:color="auto"/>
      </w:divBdr>
      <w:divsChild>
        <w:div w:id="157817495">
          <w:marLeft w:val="1440"/>
          <w:marRight w:val="0"/>
          <w:marTop w:val="0"/>
          <w:marBottom w:val="0"/>
          <w:divBdr>
            <w:top w:val="none" w:sz="0" w:space="0" w:color="auto"/>
            <w:left w:val="none" w:sz="0" w:space="0" w:color="auto"/>
            <w:bottom w:val="none" w:sz="0" w:space="0" w:color="auto"/>
            <w:right w:val="none" w:sz="0" w:space="0" w:color="auto"/>
          </w:divBdr>
        </w:div>
        <w:div w:id="170413618">
          <w:marLeft w:val="1440"/>
          <w:marRight w:val="0"/>
          <w:marTop w:val="0"/>
          <w:marBottom w:val="0"/>
          <w:divBdr>
            <w:top w:val="none" w:sz="0" w:space="0" w:color="auto"/>
            <w:left w:val="none" w:sz="0" w:space="0" w:color="auto"/>
            <w:bottom w:val="none" w:sz="0" w:space="0" w:color="auto"/>
            <w:right w:val="none" w:sz="0" w:space="0" w:color="auto"/>
          </w:divBdr>
        </w:div>
        <w:div w:id="612513587">
          <w:marLeft w:val="1440"/>
          <w:marRight w:val="0"/>
          <w:marTop w:val="0"/>
          <w:marBottom w:val="0"/>
          <w:divBdr>
            <w:top w:val="none" w:sz="0" w:space="0" w:color="auto"/>
            <w:left w:val="none" w:sz="0" w:space="0" w:color="auto"/>
            <w:bottom w:val="none" w:sz="0" w:space="0" w:color="auto"/>
            <w:right w:val="none" w:sz="0" w:space="0" w:color="auto"/>
          </w:divBdr>
        </w:div>
        <w:div w:id="810093193">
          <w:marLeft w:val="720"/>
          <w:marRight w:val="0"/>
          <w:marTop w:val="0"/>
          <w:marBottom w:val="0"/>
          <w:divBdr>
            <w:top w:val="none" w:sz="0" w:space="0" w:color="auto"/>
            <w:left w:val="none" w:sz="0" w:space="0" w:color="auto"/>
            <w:bottom w:val="none" w:sz="0" w:space="0" w:color="auto"/>
            <w:right w:val="none" w:sz="0" w:space="0" w:color="auto"/>
          </w:divBdr>
        </w:div>
        <w:div w:id="1122185645">
          <w:marLeft w:val="1440"/>
          <w:marRight w:val="0"/>
          <w:marTop w:val="0"/>
          <w:marBottom w:val="0"/>
          <w:divBdr>
            <w:top w:val="none" w:sz="0" w:space="0" w:color="auto"/>
            <w:left w:val="none" w:sz="0" w:space="0" w:color="auto"/>
            <w:bottom w:val="none" w:sz="0" w:space="0" w:color="auto"/>
            <w:right w:val="none" w:sz="0" w:space="0" w:color="auto"/>
          </w:divBdr>
        </w:div>
        <w:div w:id="1227106734">
          <w:marLeft w:val="720"/>
          <w:marRight w:val="0"/>
          <w:marTop w:val="96"/>
          <w:marBottom w:val="120"/>
          <w:divBdr>
            <w:top w:val="none" w:sz="0" w:space="0" w:color="auto"/>
            <w:left w:val="none" w:sz="0" w:space="0" w:color="auto"/>
            <w:bottom w:val="none" w:sz="0" w:space="0" w:color="auto"/>
            <w:right w:val="none" w:sz="0" w:space="0" w:color="auto"/>
          </w:divBdr>
        </w:div>
        <w:div w:id="1450466777">
          <w:marLeft w:val="1440"/>
          <w:marRight w:val="0"/>
          <w:marTop w:val="0"/>
          <w:marBottom w:val="0"/>
          <w:divBdr>
            <w:top w:val="none" w:sz="0" w:space="0" w:color="auto"/>
            <w:left w:val="none" w:sz="0" w:space="0" w:color="auto"/>
            <w:bottom w:val="none" w:sz="0" w:space="0" w:color="auto"/>
            <w:right w:val="none" w:sz="0" w:space="0" w:color="auto"/>
          </w:divBdr>
        </w:div>
      </w:divsChild>
    </w:div>
    <w:div w:id="1386879861">
      <w:bodyDiv w:val="1"/>
      <w:marLeft w:val="0"/>
      <w:marRight w:val="0"/>
      <w:marTop w:val="0"/>
      <w:marBottom w:val="0"/>
      <w:divBdr>
        <w:top w:val="none" w:sz="0" w:space="0" w:color="auto"/>
        <w:left w:val="none" w:sz="0" w:space="0" w:color="auto"/>
        <w:bottom w:val="none" w:sz="0" w:space="0" w:color="auto"/>
        <w:right w:val="none" w:sz="0" w:space="0" w:color="auto"/>
      </w:divBdr>
    </w:div>
    <w:div w:id="1442653344">
      <w:bodyDiv w:val="1"/>
      <w:marLeft w:val="0"/>
      <w:marRight w:val="0"/>
      <w:marTop w:val="0"/>
      <w:marBottom w:val="0"/>
      <w:divBdr>
        <w:top w:val="none" w:sz="0" w:space="0" w:color="auto"/>
        <w:left w:val="none" w:sz="0" w:space="0" w:color="auto"/>
        <w:bottom w:val="none" w:sz="0" w:space="0" w:color="auto"/>
        <w:right w:val="none" w:sz="0" w:space="0" w:color="auto"/>
      </w:divBdr>
      <w:divsChild>
        <w:div w:id="424499390">
          <w:marLeft w:val="446"/>
          <w:marRight w:val="0"/>
          <w:marTop w:val="0"/>
          <w:marBottom w:val="0"/>
          <w:divBdr>
            <w:top w:val="none" w:sz="0" w:space="0" w:color="auto"/>
            <w:left w:val="none" w:sz="0" w:space="0" w:color="auto"/>
            <w:bottom w:val="none" w:sz="0" w:space="0" w:color="auto"/>
            <w:right w:val="none" w:sz="0" w:space="0" w:color="auto"/>
          </w:divBdr>
        </w:div>
        <w:div w:id="828447905">
          <w:marLeft w:val="446"/>
          <w:marRight w:val="0"/>
          <w:marTop w:val="0"/>
          <w:marBottom w:val="0"/>
          <w:divBdr>
            <w:top w:val="none" w:sz="0" w:space="0" w:color="auto"/>
            <w:left w:val="none" w:sz="0" w:space="0" w:color="auto"/>
            <w:bottom w:val="none" w:sz="0" w:space="0" w:color="auto"/>
            <w:right w:val="none" w:sz="0" w:space="0" w:color="auto"/>
          </w:divBdr>
        </w:div>
        <w:div w:id="1459491420">
          <w:marLeft w:val="446"/>
          <w:marRight w:val="0"/>
          <w:marTop w:val="0"/>
          <w:marBottom w:val="0"/>
          <w:divBdr>
            <w:top w:val="none" w:sz="0" w:space="0" w:color="auto"/>
            <w:left w:val="none" w:sz="0" w:space="0" w:color="auto"/>
            <w:bottom w:val="none" w:sz="0" w:space="0" w:color="auto"/>
            <w:right w:val="none" w:sz="0" w:space="0" w:color="auto"/>
          </w:divBdr>
        </w:div>
        <w:div w:id="2139449821">
          <w:marLeft w:val="446"/>
          <w:marRight w:val="0"/>
          <w:marTop w:val="0"/>
          <w:marBottom w:val="0"/>
          <w:divBdr>
            <w:top w:val="none" w:sz="0" w:space="0" w:color="auto"/>
            <w:left w:val="none" w:sz="0" w:space="0" w:color="auto"/>
            <w:bottom w:val="none" w:sz="0" w:space="0" w:color="auto"/>
            <w:right w:val="none" w:sz="0" w:space="0" w:color="auto"/>
          </w:divBdr>
        </w:div>
      </w:divsChild>
    </w:div>
    <w:div w:id="1476491704">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sChild>
        <w:div w:id="5637136">
          <w:marLeft w:val="821"/>
          <w:marRight w:val="0"/>
          <w:marTop w:val="100"/>
          <w:marBottom w:val="0"/>
          <w:divBdr>
            <w:top w:val="none" w:sz="0" w:space="0" w:color="auto"/>
            <w:left w:val="none" w:sz="0" w:space="0" w:color="auto"/>
            <w:bottom w:val="none" w:sz="0" w:space="0" w:color="auto"/>
            <w:right w:val="none" w:sz="0" w:space="0" w:color="auto"/>
          </w:divBdr>
        </w:div>
        <w:div w:id="199365317">
          <w:marLeft w:val="821"/>
          <w:marRight w:val="0"/>
          <w:marTop w:val="100"/>
          <w:marBottom w:val="0"/>
          <w:divBdr>
            <w:top w:val="none" w:sz="0" w:space="0" w:color="auto"/>
            <w:left w:val="none" w:sz="0" w:space="0" w:color="auto"/>
            <w:bottom w:val="none" w:sz="0" w:space="0" w:color="auto"/>
            <w:right w:val="none" w:sz="0" w:space="0" w:color="auto"/>
          </w:divBdr>
        </w:div>
        <w:div w:id="718212346">
          <w:marLeft w:val="432"/>
          <w:marRight w:val="0"/>
          <w:marTop w:val="120"/>
          <w:marBottom w:val="0"/>
          <w:divBdr>
            <w:top w:val="none" w:sz="0" w:space="0" w:color="auto"/>
            <w:left w:val="none" w:sz="0" w:space="0" w:color="auto"/>
            <w:bottom w:val="none" w:sz="0" w:space="0" w:color="auto"/>
            <w:right w:val="none" w:sz="0" w:space="0" w:color="auto"/>
          </w:divBdr>
        </w:div>
        <w:div w:id="862402201">
          <w:marLeft w:val="432"/>
          <w:marRight w:val="0"/>
          <w:marTop w:val="120"/>
          <w:marBottom w:val="0"/>
          <w:divBdr>
            <w:top w:val="none" w:sz="0" w:space="0" w:color="auto"/>
            <w:left w:val="none" w:sz="0" w:space="0" w:color="auto"/>
            <w:bottom w:val="none" w:sz="0" w:space="0" w:color="auto"/>
            <w:right w:val="none" w:sz="0" w:space="0" w:color="auto"/>
          </w:divBdr>
        </w:div>
        <w:div w:id="1057515041">
          <w:marLeft w:val="432"/>
          <w:marRight w:val="0"/>
          <w:marTop w:val="120"/>
          <w:marBottom w:val="0"/>
          <w:divBdr>
            <w:top w:val="none" w:sz="0" w:space="0" w:color="auto"/>
            <w:left w:val="none" w:sz="0" w:space="0" w:color="auto"/>
            <w:bottom w:val="none" w:sz="0" w:space="0" w:color="auto"/>
            <w:right w:val="none" w:sz="0" w:space="0" w:color="auto"/>
          </w:divBdr>
        </w:div>
        <w:div w:id="1087119299">
          <w:marLeft w:val="821"/>
          <w:marRight w:val="0"/>
          <w:marTop w:val="100"/>
          <w:marBottom w:val="0"/>
          <w:divBdr>
            <w:top w:val="none" w:sz="0" w:space="0" w:color="auto"/>
            <w:left w:val="none" w:sz="0" w:space="0" w:color="auto"/>
            <w:bottom w:val="none" w:sz="0" w:space="0" w:color="auto"/>
            <w:right w:val="none" w:sz="0" w:space="0" w:color="auto"/>
          </w:divBdr>
        </w:div>
        <w:div w:id="1452048278">
          <w:marLeft w:val="821"/>
          <w:marRight w:val="0"/>
          <w:marTop w:val="100"/>
          <w:marBottom w:val="0"/>
          <w:divBdr>
            <w:top w:val="none" w:sz="0" w:space="0" w:color="auto"/>
            <w:left w:val="none" w:sz="0" w:space="0" w:color="auto"/>
            <w:bottom w:val="none" w:sz="0" w:space="0" w:color="auto"/>
            <w:right w:val="none" w:sz="0" w:space="0" w:color="auto"/>
          </w:divBdr>
        </w:div>
        <w:div w:id="1687443104">
          <w:marLeft w:val="821"/>
          <w:marRight w:val="0"/>
          <w:marTop w:val="100"/>
          <w:marBottom w:val="0"/>
          <w:divBdr>
            <w:top w:val="none" w:sz="0" w:space="0" w:color="auto"/>
            <w:left w:val="none" w:sz="0" w:space="0" w:color="auto"/>
            <w:bottom w:val="none" w:sz="0" w:space="0" w:color="auto"/>
            <w:right w:val="none" w:sz="0" w:space="0" w:color="auto"/>
          </w:divBdr>
        </w:div>
        <w:div w:id="1835678923">
          <w:marLeft w:val="821"/>
          <w:marRight w:val="0"/>
          <w:marTop w:val="100"/>
          <w:marBottom w:val="0"/>
          <w:divBdr>
            <w:top w:val="none" w:sz="0" w:space="0" w:color="auto"/>
            <w:left w:val="none" w:sz="0" w:space="0" w:color="auto"/>
            <w:bottom w:val="none" w:sz="0" w:space="0" w:color="auto"/>
            <w:right w:val="none" w:sz="0" w:space="0" w:color="auto"/>
          </w:divBdr>
        </w:div>
      </w:divsChild>
    </w:div>
    <w:div w:id="1526284583">
      <w:bodyDiv w:val="1"/>
      <w:marLeft w:val="0"/>
      <w:marRight w:val="0"/>
      <w:marTop w:val="0"/>
      <w:marBottom w:val="0"/>
      <w:divBdr>
        <w:top w:val="none" w:sz="0" w:space="0" w:color="auto"/>
        <w:left w:val="none" w:sz="0" w:space="0" w:color="auto"/>
        <w:bottom w:val="none" w:sz="0" w:space="0" w:color="auto"/>
        <w:right w:val="none" w:sz="0" w:space="0" w:color="auto"/>
      </w:divBdr>
    </w:div>
    <w:div w:id="1596741149">
      <w:bodyDiv w:val="1"/>
      <w:marLeft w:val="0"/>
      <w:marRight w:val="0"/>
      <w:marTop w:val="0"/>
      <w:marBottom w:val="0"/>
      <w:divBdr>
        <w:top w:val="none" w:sz="0" w:space="0" w:color="auto"/>
        <w:left w:val="none" w:sz="0" w:space="0" w:color="auto"/>
        <w:bottom w:val="none" w:sz="0" w:space="0" w:color="auto"/>
        <w:right w:val="none" w:sz="0" w:space="0" w:color="auto"/>
      </w:divBdr>
    </w:div>
    <w:div w:id="1603104186">
      <w:bodyDiv w:val="1"/>
      <w:marLeft w:val="0"/>
      <w:marRight w:val="0"/>
      <w:marTop w:val="0"/>
      <w:marBottom w:val="0"/>
      <w:divBdr>
        <w:top w:val="none" w:sz="0" w:space="0" w:color="auto"/>
        <w:left w:val="none" w:sz="0" w:space="0" w:color="auto"/>
        <w:bottom w:val="none" w:sz="0" w:space="0" w:color="auto"/>
        <w:right w:val="none" w:sz="0" w:space="0" w:color="auto"/>
      </w:divBdr>
      <w:divsChild>
        <w:div w:id="1174223114">
          <w:marLeft w:val="547"/>
          <w:marRight w:val="0"/>
          <w:marTop w:val="0"/>
          <w:marBottom w:val="120"/>
          <w:divBdr>
            <w:top w:val="none" w:sz="0" w:space="0" w:color="auto"/>
            <w:left w:val="none" w:sz="0" w:space="0" w:color="auto"/>
            <w:bottom w:val="none" w:sz="0" w:space="0" w:color="auto"/>
            <w:right w:val="none" w:sz="0" w:space="0" w:color="auto"/>
          </w:divBdr>
        </w:div>
      </w:divsChild>
    </w:div>
    <w:div w:id="1611426544">
      <w:bodyDiv w:val="1"/>
      <w:marLeft w:val="0"/>
      <w:marRight w:val="0"/>
      <w:marTop w:val="0"/>
      <w:marBottom w:val="0"/>
      <w:divBdr>
        <w:top w:val="none" w:sz="0" w:space="0" w:color="auto"/>
        <w:left w:val="none" w:sz="0" w:space="0" w:color="auto"/>
        <w:bottom w:val="none" w:sz="0" w:space="0" w:color="auto"/>
        <w:right w:val="none" w:sz="0" w:space="0" w:color="auto"/>
      </w:divBdr>
      <w:divsChild>
        <w:div w:id="1399085642">
          <w:marLeft w:val="547"/>
          <w:marRight w:val="0"/>
          <w:marTop w:val="0"/>
          <w:marBottom w:val="0"/>
          <w:divBdr>
            <w:top w:val="none" w:sz="0" w:space="0" w:color="auto"/>
            <w:left w:val="none" w:sz="0" w:space="0" w:color="auto"/>
            <w:bottom w:val="none" w:sz="0" w:space="0" w:color="auto"/>
            <w:right w:val="none" w:sz="0" w:space="0" w:color="auto"/>
          </w:divBdr>
        </w:div>
      </w:divsChild>
    </w:div>
    <w:div w:id="1642077496">
      <w:bodyDiv w:val="1"/>
      <w:marLeft w:val="0"/>
      <w:marRight w:val="0"/>
      <w:marTop w:val="0"/>
      <w:marBottom w:val="0"/>
      <w:divBdr>
        <w:top w:val="none" w:sz="0" w:space="0" w:color="auto"/>
        <w:left w:val="none" w:sz="0" w:space="0" w:color="auto"/>
        <w:bottom w:val="none" w:sz="0" w:space="0" w:color="auto"/>
        <w:right w:val="none" w:sz="0" w:space="0" w:color="auto"/>
      </w:divBdr>
      <w:divsChild>
        <w:div w:id="1285232754">
          <w:marLeft w:val="547"/>
          <w:marRight w:val="0"/>
          <w:marTop w:val="0"/>
          <w:marBottom w:val="0"/>
          <w:divBdr>
            <w:top w:val="none" w:sz="0" w:space="0" w:color="auto"/>
            <w:left w:val="none" w:sz="0" w:space="0" w:color="auto"/>
            <w:bottom w:val="none" w:sz="0" w:space="0" w:color="auto"/>
            <w:right w:val="none" w:sz="0" w:space="0" w:color="auto"/>
          </w:divBdr>
        </w:div>
      </w:divsChild>
    </w:div>
    <w:div w:id="1647540131">
      <w:bodyDiv w:val="1"/>
      <w:marLeft w:val="0"/>
      <w:marRight w:val="0"/>
      <w:marTop w:val="0"/>
      <w:marBottom w:val="0"/>
      <w:divBdr>
        <w:top w:val="none" w:sz="0" w:space="0" w:color="auto"/>
        <w:left w:val="none" w:sz="0" w:space="0" w:color="auto"/>
        <w:bottom w:val="none" w:sz="0" w:space="0" w:color="auto"/>
        <w:right w:val="none" w:sz="0" w:space="0" w:color="auto"/>
      </w:divBdr>
      <w:divsChild>
        <w:div w:id="809636753">
          <w:marLeft w:val="446"/>
          <w:marRight w:val="0"/>
          <w:marTop w:val="0"/>
          <w:marBottom w:val="0"/>
          <w:divBdr>
            <w:top w:val="none" w:sz="0" w:space="0" w:color="auto"/>
            <w:left w:val="none" w:sz="0" w:space="0" w:color="auto"/>
            <w:bottom w:val="none" w:sz="0" w:space="0" w:color="auto"/>
            <w:right w:val="none" w:sz="0" w:space="0" w:color="auto"/>
          </w:divBdr>
        </w:div>
        <w:div w:id="1702784045">
          <w:marLeft w:val="446"/>
          <w:marRight w:val="0"/>
          <w:marTop w:val="0"/>
          <w:marBottom w:val="0"/>
          <w:divBdr>
            <w:top w:val="none" w:sz="0" w:space="0" w:color="auto"/>
            <w:left w:val="none" w:sz="0" w:space="0" w:color="auto"/>
            <w:bottom w:val="none" w:sz="0" w:space="0" w:color="auto"/>
            <w:right w:val="none" w:sz="0" w:space="0" w:color="auto"/>
          </w:divBdr>
        </w:div>
        <w:div w:id="1919366770">
          <w:marLeft w:val="446"/>
          <w:marRight w:val="0"/>
          <w:marTop w:val="0"/>
          <w:marBottom w:val="0"/>
          <w:divBdr>
            <w:top w:val="none" w:sz="0" w:space="0" w:color="auto"/>
            <w:left w:val="none" w:sz="0" w:space="0" w:color="auto"/>
            <w:bottom w:val="none" w:sz="0" w:space="0" w:color="auto"/>
            <w:right w:val="none" w:sz="0" w:space="0" w:color="auto"/>
          </w:divBdr>
        </w:div>
        <w:div w:id="1948200215">
          <w:marLeft w:val="446"/>
          <w:marRight w:val="0"/>
          <w:marTop w:val="0"/>
          <w:marBottom w:val="0"/>
          <w:divBdr>
            <w:top w:val="none" w:sz="0" w:space="0" w:color="auto"/>
            <w:left w:val="none" w:sz="0" w:space="0" w:color="auto"/>
            <w:bottom w:val="none" w:sz="0" w:space="0" w:color="auto"/>
            <w:right w:val="none" w:sz="0" w:space="0" w:color="auto"/>
          </w:divBdr>
        </w:div>
      </w:divsChild>
    </w:div>
    <w:div w:id="1686902376">
      <w:bodyDiv w:val="1"/>
      <w:marLeft w:val="0"/>
      <w:marRight w:val="0"/>
      <w:marTop w:val="0"/>
      <w:marBottom w:val="0"/>
      <w:divBdr>
        <w:top w:val="none" w:sz="0" w:space="0" w:color="auto"/>
        <w:left w:val="none" w:sz="0" w:space="0" w:color="auto"/>
        <w:bottom w:val="none" w:sz="0" w:space="0" w:color="auto"/>
        <w:right w:val="none" w:sz="0" w:space="0" w:color="auto"/>
      </w:divBdr>
    </w:div>
    <w:div w:id="1734961088">
      <w:bodyDiv w:val="1"/>
      <w:marLeft w:val="0"/>
      <w:marRight w:val="0"/>
      <w:marTop w:val="0"/>
      <w:marBottom w:val="0"/>
      <w:divBdr>
        <w:top w:val="none" w:sz="0" w:space="0" w:color="auto"/>
        <w:left w:val="none" w:sz="0" w:space="0" w:color="auto"/>
        <w:bottom w:val="none" w:sz="0" w:space="0" w:color="auto"/>
        <w:right w:val="none" w:sz="0" w:space="0" w:color="auto"/>
      </w:divBdr>
    </w:div>
    <w:div w:id="1735733254">
      <w:bodyDiv w:val="1"/>
      <w:marLeft w:val="0"/>
      <w:marRight w:val="0"/>
      <w:marTop w:val="0"/>
      <w:marBottom w:val="0"/>
      <w:divBdr>
        <w:top w:val="none" w:sz="0" w:space="0" w:color="auto"/>
        <w:left w:val="none" w:sz="0" w:space="0" w:color="auto"/>
        <w:bottom w:val="none" w:sz="0" w:space="0" w:color="auto"/>
        <w:right w:val="none" w:sz="0" w:space="0" w:color="auto"/>
      </w:divBdr>
      <w:divsChild>
        <w:div w:id="1555039488">
          <w:marLeft w:val="1166"/>
          <w:marRight w:val="0"/>
          <w:marTop w:val="96"/>
          <w:marBottom w:val="120"/>
          <w:divBdr>
            <w:top w:val="none" w:sz="0" w:space="0" w:color="auto"/>
            <w:left w:val="none" w:sz="0" w:space="0" w:color="auto"/>
            <w:bottom w:val="none" w:sz="0" w:space="0" w:color="auto"/>
            <w:right w:val="none" w:sz="0" w:space="0" w:color="auto"/>
          </w:divBdr>
        </w:div>
      </w:divsChild>
    </w:div>
    <w:div w:id="1771466151">
      <w:bodyDiv w:val="1"/>
      <w:marLeft w:val="0"/>
      <w:marRight w:val="0"/>
      <w:marTop w:val="0"/>
      <w:marBottom w:val="0"/>
      <w:divBdr>
        <w:top w:val="none" w:sz="0" w:space="0" w:color="auto"/>
        <w:left w:val="none" w:sz="0" w:space="0" w:color="auto"/>
        <w:bottom w:val="none" w:sz="0" w:space="0" w:color="auto"/>
        <w:right w:val="none" w:sz="0" w:space="0" w:color="auto"/>
      </w:divBdr>
      <w:divsChild>
        <w:div w:id="878318489">
          <w:marLeft w:val="547"/>
          <w:marRight w:val="0"/>
          <w:marTop w:val="0"/>
          <w:marBottom w:val="120"/>
          <w:divBdr>
            <w:top w:val="none" w:sz="0" w:space="0" w:color="auto"/>
            <w:left w:val="none" w:sz="0" w:space="0" w:color="auto"/>
            <w:bottom w:val="none" w:sz="0" w:space="0" w:color="auto"/>
            <w:right w:val="none" w:sz="0" w:space="0" w:color="auto"/>
          </w:divBdr>
        </w:div>
      </w:divsChild>
    </w:div>
    <w:div w:id="1796634626">
      <w:bodyDiv w:val="1"/>
      <w:marLeft w:val="0"/>
      <w:marRight w:val="0"/>
      <w:marTop w:val="0"/>
      <w:marBottom w:val="0"/>
      <w:divBdr>
        <w:top w:val="none" w:sz="0" w:space="0" w:color="auto"/>
        <w:left w:val="none" w:sz="0" w:space="0" w:color="auto"/>
        <w:bottom w:val="none" w:sz="0" w:space="0" w:color="auto"/>
        <w:right w:val="none" w:sz="0" w:space="0" w:color="auto"/>
      </w:divBdr>
      <w:divsChild>
        <w:div w:id="77988534">
          <w:marLeft w:val="547"/>
          <w:marRight w:val="0"/>
          <w:marTop w:val="240"/>
          <w:marBottom w:val="0"/>
          <w:divBdr>
            <w:top w:val="none" w:sz="0" w:space="0" w:color="auto"/>
            <w:left w:val="none" w:sz="0" w:space="0" w:color="auto"/>
            <w:bottom w:val="none" w:sz="0" w:space="0" w:color="auto"/>
            <w:right w:val="none" w:sz="0" w:space="0" w:color="auto"/>
          </w:divBdr>
        </w:div>
        <w:div w:id="128518231">
          <w:marLeft w:val="547"/>
          <w:marRight w:val="0"/>
          <w:marTop w:val="240"/>
          <w:marBottom w:val="0"/>
          <w:divBdr>
            <w:top w:val="none" w:sz="0" w:space="0" w:color="auto"/>
            <w:left w:val="none" w:sz="0" w:space="0" w:color="auto"/>
            <w:bottom w:val="none" w:sz="0" w:space="0" w:color="auto"/>
            <w:right w:val="none" w:sz="0" w:space="0" w:color="auto"/>
          </w:divBdr>
        </w:div>
        <w:div w:id="370616366">
          <w:marLeft w:val="547"/>
          <w:marRight w:val="0"/>
          <w:marTop w:val="240"/>
          <w:marBottom w:val="0"/>
          <w:divBdr>
            <w:top w:val="none" w:sz="0" w:space="0" w:color="auto"/>
            <w:left w:val="none" w:sz="0" w:space="0" w:color="auto"/>
            <w:bottom w:val="none" w:sz="0" w:space="0" w:color="auto"/>
            <w:right w:val="none" w:sz="0" w:space="0" w:color="auto"/>
          </w:divBdr>
        </w:div>
        <w:div w:id="1047145021">
          <w:marLeft w:val="547"/>
          <w:marRight w:val="0"/>
          <w:marTop w:val="240"/>
          <w:marBottom w:val="0"/>
          <w:divBdr>
            <w:top w:val="none" w:sz="0" w:space="0" w:color="auto"/>
            <w:left w:val="none" w:sz="0" w:space="0" w:color="auto"/>
            <w:bottom w:val="none" w:sz="0" w:space="0" w:color="auto"/>
            <w:right w:val="none" w:sz="0" w:space="0" w:color="auto"/>
          </w:divBdr>
        </w:div>
        <w:div w:id="1073964836">
          <w:marLeft w:val="547"/>
          <w:marRight w:val="0"/>
          <w:marTop w:val="240"/>
          <w:marBottom w:val="0"/>
          <w:divBdr>
            <w:top w:val="none" w:sz="0" w:space="0" w:color="auto"/>
            <w:left w:val="none" w:sz="0" w:space="0" w:color="auto"/>
            <w:bottom w:val="none" w:sz="0" w:space="0" w:color="auto"/>
            <w:right w:val="none" w:sz="0" w:space="0" w:color="auto"/>
          </w:divBdr>
        </w:div>
        <w:div w:id="1362246184">
          <w:marLeft w:val="547"/>
          <w:marRight w:val="0"/>
          <w:marTop w:val="240"/>
          <w:marBottom w:val="0"/>
          <w:divBdr>
            <w:top w:val="none" w:sz="0" w:space="0" w:color="auto"/>
            <w:left w:val="none" w:sz="0" w:space="0" w:color="auto"/>
            <w:bottom w:val="none" w:sz="0" w:space="0" w:color="auto"/>
            <w:right w:val="none" w:sz="0" w:space="0" w:color="auto"/>
          </w:divBdr>
        </w:div>
      </w:divsChild>
    </w:div>
    <w:div w:id="1799839922">
      <w:bodyDiv w:val="1"/>
      <w:marLeft w:val="0"/>
      <w:marRight w:val="0"/>
      <w:marTop w:val="0"/>
      <w:marBottom w:val="0"/>
      <w:divBdr>
        <w:top w:val="none" w:sz="0" w:space="0" w:color="auto"/>
        <w:left w:val="none" w:sz="0" w:space="0" w:color="auto"/>
        <w:bottom w:val="none" w:sz="0" w:space="0" w:color="auto"/>
        <w:right w:val="none" w:sz="0" w:space="0" w:color="auto"/>
      </w:divBdr>
      <w:divsChild>
        <w:div w:id="39332062">
          <w:marLeft w:val="547"/>
          <w:marRight w:val="0"/>
          <w:marTop w:val="0"/>
          <w:marBottom w:val="0"/>
          <w:divBdr>
            <w:top w:val="none" w:sz="0" w:space="0" w:color="auto"/>
            <w:left w:val="none" w:sz="0" w:space="0" w:color="auto"/>
            <w:bottom w:val="none" w:sz="0" w:space="0" w:color="auto"/>
            <w:right w:val="none" w:sz="0" w:space="0" w:color="auto"/>
          </w:divBdr>
        </w:div>
      </w:divsChild>
    </w:div>
    <w:div w:id="1807119565">
      <w:bodyDiv w:val="1"/>
      <w:marLeft w:val="0"/>
      <w:marRight w:val="0"/>
      <w:marTop w:val="0"/>
      <w:marBottom w:val="0"/>
      <w:divBdr>
        <w:top w:val="none" w:sz="0" w:space="0" w:color="auto"/>
        <w:left w:val="none" w:sz="0" w:space="0" w:color="auto"/>
        <w:bottom w:val="none" w:sz="0" w:space="0" w:color="auto"/>
        <w:right w:val="none" w:sz="0" w:space="0" w:color="auto"/>
      </w:divBdr>
    </w:div>
    <w:div w:id="1811627753">
      <w:bodyDiv w:val="1"/>
      <w:marLeft w:val="0"/>
      <w:marRight w:val="0"/>
      <w:marTop w:val="0"/>
      <w:marBottom w:val="0"/>
      <w:divBdr>
        <w:top w:val="none" w:sz="0" w:space="0" w:color="auto"/>
        <w:left w:val="none" w:sz="0" w:space="0" w:color="auto"/>
        <w:bottom w:val="none" w:sz="0" w:space="0" w:color="auto"/>
        <w:right w:val="none" w:sz="0" w:space="0" w:color="auto"/>
      </w:divBdr>
      <w:divsChild>
        <w:div w:id="1403525558">
          <w:marLeft w:val="878"/>
          <w:marRight w:val="0"/>
          <w:marTop w:val="86"/>
          <w:marBottom w:val="240"/>
          <w:divBdr>
            <w:top w:val="none" w:sz="0" w:space="0" w:color="auto"/>
            <w:left w:val="none" w:sz="0" w:space="0" w:color="auto"/>
            <w:bottom w:val="none" w:sz="0" w:space="0" w:color="auto"/>
            <w:right w:val="none" w:sz="0" w:space="0" w:color="auto"/>
          </w:divBdr>
        </w:div>
      </w:divsChild>
    </w:div>
    <w:div w:id="1844280184">
      <w:bodyDiv w:val="1"/>
      <w:marLeft w:val="0"/>
      <w:marRight w:val="0"/>
      <w:marTop w:val="0"/>
      <w:marBottom w:val="0"/>
      <w:divBdr>
        <w:top w:val="none" w:sz="0" w:space="0" w:color="auto"/>
        <w:left w:val="none" w:sz="0" w:space="0" w:color="auto"/>
        <w:bottom w:val="none" w:sz="0" w:space="0" w:color="auto"/>
        <w:right w:val="none" w:sz="0" w:space="0" w:color="auto"/>
      </w:divBdr>
    </w:div>
    <w:div w:id="1846164392">
      <w:bodyDiv w:val="1"/>
      <w:marLeft w:val="0"/>
      <w:marRight w:val="0"/>
      <w:marTop w:val="0"/>
      <w:marBottom w:val="0"/>
      <w:divBdr>
        <w:top w:val="none" w:sz="0" w:space="0" w:color="auto"/>
        <w:left w:val="none" w:sz="0" w:space="0" w:color="auto"/>
        <w:bottom w:val="none" w:sz="0" w:space="0" w:color="auto"/>
        <w:right w:val="none" w:sz="0" w:space="0" w:color="auto"/>
      </w:divBdr>
    </w:div>
    <w:div w:id="1868062884">
      <w:bodyDiv w:val="1"/>
      <w:marLeft w:val="0"/>
      <w:marRight w:val="0"/>
      <w:marTop w:val="0"/>
      <w:marBottom w:val="0"/>
      <w:divBdr>
        <w:top w:val="none" w:sz="0" w:space="0" w:color="auto"/>
        <w:left w:val="none" w:sz="0" w:space="0" w:color="auto"/>
        <w:bottom w:val="none" w:sz="0" w:space="0" w:color="auto"/>
        <w:right w:val="none" w:sz="0" w:space="0" w:color="auto"/>
      </w:divBdr>
      <w:divsChild>
        <w:div w:id="110903150">
          <w:marLeft w:val="720"/>
          <w:marRight w:val="0"/>
          <w:marTop w:val="154"/>
          <w:marBottom w:val="0"/>
          <w:divBdr>
            <w:top w:val="none" w:sz="0" w:space="0" w:color="auto"/>
            <w:left w:val="none" w:sz="0" w:space="0" w:color="auto"/>
            <w:bottom w:val="none" w:sz="0" w:space="0" w:color="auto"/>
            <w:right w:val="none" w:sz="0" w:space="0" w:color="auto"/>
          </w:divBdr>
        </w:div>
        <w:div w:id="204368471">
          <w:marLeft w:val="720"/>
          <w:marRight w:val="0"/>
          <w:marTop w:val="154"/>
          <w:marBottom w:val="0"/>
          <w:divBdr>
            <w:top w:val="none" w:sz="0" w:space="0" w:color="auto"/>
            <w:left w:val="none" w:sz="0" w:space="0" w:color="auto"/>
            <w:bottom w:val="none" w:sz="0" w:space="0" w:color="auto"/>
            <w:right w:val="none" w:sz="0" w:space="0" w:color="auto"/>
          </w:divBdr>
        </w:div>
        <w:div w:id="501091159">
          <w:marLeft w:val="720"/>
          <w:marRight w:val="0"/>
          <w:marTop w:val="154"/>
          <w:marBottom w:val="0"/>
          <w:divBdr>
            <w:top w:val="none" w:sz="0" w:space="0" w:color="auto"/>
            <w:left w:val="none" w:sz="0" w:space="0" w:color="auto"/>
            <w:bottom w:val="none" w:sz="0" w:space="0" w:color="auto"/>
            <w:right w:val="none" w:sz="0" w:space="0" w:color="auto"/>
          </w:divBdr>
        </w:div>
      </w:divsChild>
    </w:div>
    <w:div w:id="1884781647">
      <w:bodyDiv w:val="1"/>
      <w:marLeft w:val="0"/>
      <w:marRight w:val="0"/>
      <w:marTop w:val="0"/>
      <w:marBottom w:val="0"/>
      <w:divBdr>
        <w:top w:val="none" w:sz="0" w:space="0" w:color="auto"/>
        <w:left w:val="none" w:sz="0" w:space="0" w:color="auto"/>
        <w:bottom w:val="none" w:sz="0" w:space="0" w:color="auto"/>
        <w:right w:val="none" w:sz="0" w:space="0" w:color="auto"/>
      </w:divBdr>
      <w:divsChild>
        <w:div w:id="1868716531">
          <w:marLeft w:val="878"/>
          <w:marRight w:val="0"/>
          <w:marTop w:val="86"/>
          <w:marBottom w:val="240"/>
          <w:divBdr>
            <w:top w:val="none" w:sz="0" w:space="0" w:color="auto"/>
            <w:left w:val="none" w:sz="0" w:space="0" w:color="auto"/>
            <w:bottom w:val="none" w:sz="0" w:space="0" w:color="auto"/>
            <w:right w:val="none" w:sz="0" w:space="0" w:color="auto"/>
          </w:divBdr>
        </w:div>
      </w:divsChild>
    </w:div>
    <w:div w:id="1885289065">
      <w:bodyDiv w:val="1"/>
      <w:marLeft w:val="0"/>
      <w:marRight w:val="0"/>
      <w:marTop w:val="0"/>
      <w:marBottom w:val="0"/>
      <w:divBdr>
        <w:top w:val="none" w:sz="0" w:space="0" w:color="auto"/>
        <w:left w:val="none" w:sz="0" w:space="0" w:color="auto"/>
        <w:bottom w:val="none" w:sz="0" w:space="0" w:color="auto"/>
        <w:right w:val="none" w:sz="0" w:space="0" w:color="auto"/>
      </w:divBdr>
    </w:div>
    <w:div w:id="1913002634">
      <w:bodyDiv w:val="1"/>
      <w:marLeft w:val="0"/>
      <w:marRight w:val="0"/>
      <w:marTop w:val="0"/>
      <w:marBottom w:val="0"/>
      <w:divBdr>
        <w:top w:val="none" w:sz="0" w:space="0" w:color="auto"/>
        <w:left w:val="none" w:sz="0" w:space="0" w:color="auto"/>
        <w:bottom w:val="none" w:sz="0" w:space="0" w:color="auto"/>
        <w:right w:val="none" w:sz="0" w:space="0" w:color="auto"/>
      </w:divBdr>
    </w:div>
    <w:div w:id="1920405166">
      <w:bodyDiv w:val="1"/>
      <w:marLeft w:val="0"/>
      <w:marRight w:val="0"/>
      <w:marTop w:val="0"/>
      <w:marBottom w:val="0"/>
      <w:divBdr>
        <w:top w:val="none" w:sz="0" w:space="0" w:color="auto"/>
        <w:left w:val="none" w:sz="0" w:space="0" w:color="auto"/>
        <w:bottom w:val="none" w:sz="0" w:space="0" w:color="auto"/>
        <w:right w:val="none" w:sz="0" w:space="0" w:color="auto"/>
      </w:divBdr>
    </w:div>
    <w:div w:id="1928272821">
      <w:bodyDiv w:val="1"/>
      <w:marLeft w:val="0"/>
      <w:marRight w:val="0"/>
      <w:marTop w:val="0"/>
      <w:marBottom w:val="0"/>
      <w:divBdr>
        <w:top w:val="none" w:sz="0" w:space="0" w:color="auto"/>
        <w:left w:val="none" w:sz="0" w:space="0" w:color="auto"/>
        <w:bottom w:val="none" w:sz="0" w:space="0" w:color="auto"/>
        <w:right w:val="none" w:sz="0" w:space="0" w:color="auto"/>
      </w:divBdr>
    </w:div>
    <w:div w:id="1947273220">
      <w:bodyDiv w:val="1"/>
      <w:marLeft w:val="0"/>
      <w:marRight w:val="0"/>
      <w:marTop w:val="0"/>
      <w:marBottom w:val="0"/>
      <w:divBdr>
        <w:top w:val="none" w:sz="0" w:space="0" w:color="auto"/>
        <w:left w:val="none" w:sz="0" w:space="0" w:color="auto"/>
        <w:bottom w:val="none" w:sz="0" w:space="0" w:color="auto"/>
        <w:right w:val="none" w:sz="0" w:space="0" w:color="auto"/>
      </w:divBdr>
    </w:div>
    <w:div w:id="1974211025">
      <w:bodyDiv w:val="1"/>
      <w:marLeft w:val="0"/>
      <w:marRight w:val="0"/>
      <w:marTop w:val="0"/>
      <w:marBottom w:val="0"/>
      <w:divBdr>
        <w:top w:val="none" w:sz="0" w:space="0" w:color="auto"/>
        <w:left w:val="none" w:sz="0" w:space="0" w:color="auto"/>
        <w:bottom w:val="none" w:sz="0" w:space="0" w:color="auto"/>
        <w:right w:val="none" w:sz="0" w:space="0" w:color="auto"/>
      </w:divBdr>
    </w:div>
    <w:div w:id="1999922643">
      <w:bodyDiv w:val="1"/>
      <w:marLeft w:val="0"/>
      <w:marRight w:val="0"/>
      <w:marTop w:val="0"/>
      <w:marBottom w:val="0"/>
      <w:divBdr>
        <w:top w:val="none" w:sz="0" w:space="0" w:color="auto"/>
        <w:left w:val="none" w:sz="0" w:space="0" w:color="auto"/>
        <w:bottom w:val="none" w:sz="0" w:space="0" w:color="auto"/>
        <w:right w:val="none" w:sz="0" w:space="0" w:color="auto"/>
      </w:divBdr>
    </w:div>
    <w:div w:id="2001153068">
      <w:bodyDiv w:val="1"/>
      <w:marLeft w:val="0"/>
      <w:marRight w:val="0"/>
      <w:marTop w:val="0"/>
      <w:marBottom w:val="0"/>
      <w:divBdr>
        <w:top w:val="none" w:sz="0" w:space="0" w:color="auto"/>
        <w:left w:val="none" w:sz="0" w:space="0" w:color="auto"/>
        <w:bottom w:val="none" w:sz="0" w:space="0" w:color="auto"/>
        <w:right w:val="none" w:sz="0" w:space="0" w:color="auto"/>
      </w:divBdr>
    </w:div>
    <w:div w:id="2003049289">
      <w:bodyDiv w:val="1"/>
      <w:marLeft w:val="0"/>
      <w:marRight w:val="0"/>
      <w:marTop w:val="0"/>
      <w:marBottom w:val="0"/>
      <w:divBdr>
        <w:top w:val="none" w:sz="0" w:space="0" w:color="auto"/>
        <w:left w:val="none" w:sz="0" w:space="0" w:color="auto"/>
        <w:bottom w:val="none" w:sz="0" w:space="0" w:color="auto"/>
        <w:right w:val="none" w:sz="0" w:space="0" w:color="auto"/>
      </w:divBdr>
      <w:divsChild>
        <w:div w:id="2039161391">
          <w:marLeft w:val="547"/>
          <w:marRight w:val="0"/>
          <w:marTop w:val="0"/>
          <w:marBottom w:val="0"/>
          <w:divBdr>
            <w:top w:val="none" w:sz="0" w:space="0" w:color="auto"/>
            <w:left w:val="none" w:sz="0" w:space="0" w:color="auto"/>
            <w:bottom w:val="none" w:sz="0" w:space="0" w:color="auto"/>
            <w:right w:val="none" w:sz="0" w:space="0" w:color="auto"/>
          </w:divBdr>
        </w:div>
      </w:divsChild>
    </w:div>
    <w:div w:id="2005930089">
      <w:bodyDiv w:val="1"/>
      <w:marLeft w:val="0"/>
      <w:marRight w:val="0"/>
      <w:marTop w:val="0"/>
      <w:marBottom w:val="0"/>
      <w:divBdr>
        <w:top w:val="none" w:sz="0" w:space="0" w:color="auto"/>
        <w:left w:val="none" w:sz="0" w:space="0" w:color="auto"/>
        <w:bottom w:val="none" w:sz="0" w:space="0" w:color="auto"/>
        <w:right w:val="none" w:sz="0" w:space="0" w:color="auto"/>
      </w:divBdr>
      <w:divsChild>
        <w:div w:id="278683194">
          <w:marLeft w:val="0"/>
          <w:marRight w:val="0"/>
          <w:marTop w:val="134"/>
          <w:marBottom w:val="0"/>
          <w:divBdr>
            <w:top w:val="none" w:sz="0" w:space="0" w:color="auto"/>
            <w:left w:val="none" w:sz="0" w:space="0" w:color="auto"/>
            <w:bottom w:val="none" w:sz="0" w:space="0" w:color="auto"/>
            <w:right w:val="none" w:sz="0" w:space="0" w:color="auto"/>
          </w:divBdr>
        </w:div>
        <w:div w:id="425882871">
          <w:marLeft w:val="720"/>
          <w:marRight w:val="0"/>
          <w:marTop w:val="134"/>
          <w:marBottom w:val="0"/>
          <w:divBdr>
            <w:top w:val="none" w:sz="0" w:space="0" w:color="auto"/>
            <w:left w:val="none" w:sz="0" w:space="0" w:color="auto"/>
            <w:bottom w:val="none" w:sz="0" w:space="0" w:color="auto"/>
            <w:right w:val="none" w:sz="0" w:space="0" w:color="auto"/>
          </w:divBdr>
        </w:div>
        <w:div w:id="450825261">
          <w:marLeft w:val="0"/>
          <w:marRight w:val="0"/>
          <w:marTop w:val="134"/>
          <w:marBottom w:val="0"/>
          <w:divBdr>
            <w:top w:val="none" w:sz="0" w:space="0" w:color="auto"/>
            <w:left w:val="none" w:sz="0" w:space="0" w:color="auto"/>
            <w:bottom w:val="none" w:sz="0" w:space="0" w:color="auto"/>
            <w:right w:val="none" w:sz="0" w:space="0" w:color="auto"/>
          </w:divBdr>
        </w:div>
        <w:div w:id="616525771">
          <w:marLeft w:val="0"/>
          <w:marRight w:val="0"/>
          <w:marTop w:val="134"/>
          <w:marBottom w:val="0"/>
          <w:divBdr>
            <w:top w:val="none" w:sz="0" w:space="0" w:color="auto"/>
            <w:left w:val="none" w:sz="0" w:space="0" w:color="auto"/>
            <w:bottom w:val="none" w:sz="0" w:space="0" w:color="auto"/>
            <w:right w:val="none" w:sz="0" w:space="0" w:color="auto"/>
          </w:divBdr>
        </w:div>
        <w:div w:id="786896670">
          <w:marLeft w:val="0"/>
          <w:marRight w:val="0"/>
          <w:marTop w:val="134"/>
          <w:marBottom w:val="0"/>
          <w:divBdr>
            <w:top w:val="none" w:sz="0" w:space="0" w:color="auto"/>
            <w:left w:val="none" w:sz="0" w:space="0" w:color="auto"/>
            <w:bottom w:val="none" w:sz="0" w:space="0" w:color="auto"/>
            <w:right w:val="none" w:sz="0" w:space="0" w:color="auto"/>
          </w:divBdr>
        </w:div>
        <w:div w:id="1311789086">
          <w:marLeft w:val="0"/>
          <w:marRight w:val="0"/>
          <w:marTop w:val="134"/>
          <w:marBottom w:val="0"/>
          <w:divBdr>
            <w:top w:val="none" w:sz="0" w:space="0" w:color="auto"/>
            <w:left w:val="none" w:sz="0" w:space="0" w:color="auto"/>
            <w:bottom w:val="none" w:sz="0" w:space="0" w:color="auto"/>
            <w:right w:val="none" w:sz="0" w:space="0" w:color="auto"/>
          </w:divBdr>
        </w:div>
        <w:div w:id="1927765242">
          <w:marLeft w:val="720"/>
          <w:marRight w:val="0"/>
          <w:marTop w:val="134"/>
          <w:marBottom w:val="0"/>
          <w:divBdr>
            <w:top w:val="none" w:sz="0" w:space="0" w:color="auto"/>
            <w:left w:val="none" w:sz="0" w:space="0" w:color="auto"/>
            <w:bottom w:val="none" w:sz="0" w:space="0" w:color="auto"/>
            <w:right w:val="none" w:sz="0" w:space="0" w:color="auto"/>
          </w:divBdr>
        </w:div>
      </w:divsChild>
    </w:div>
    <w:div w:id="2068062785">
      <w:bodyDiv w:val="1"/>
      <w:marLeft w:val="0"/>
      <w:marRight w:val="0"/>
      <w:marTop w:val="0"/>
      <w:marBottom w:val="0"/>
      <w:divBdr>
        <w:top w:val="none" w:sz="0" w:space="0" w:color="auto"/>
        <w:left w:val="none" w:sz="0" w:space="0" w:color="auto"/>
        <w:bottom w:val="none" w:sz="0" w:space="0" w:color="auto"/>
        <w:right w:val="none" w:sz="0" w:space="0" w:color="auto"/>
      </w:divBdr>
      <w:divsChild>
        <w:div w:id="114833055">
          <w:marLeft w:val="720"/>
          <w:marRight w:val="0"/>
          <w:marTop w:val="0"/>
          <w:marBottom w:val="240"/>
          <w:divBdr>
            <w:top w:val="none" w:sz="0" w:space="0" w:color="auto"/>
            <w:left w:val="none" w:sz="0" w:space="0" w:color="auto"/>
            <w:bottom w:val="none" w:sz="0" w:space="0" w:color="auto"/>
            <w:right w:val="none" w:sz="0" w:space="0" w:color="auto"/>
          </w:divBdr>
        </w:div>
        <w:div w:id="148795348">
          <w:marLeft w:val="720"/>
          <w:marRight w:val="0"/>
          <w:marTop w:val="0"/>
          <w:marBottom w:val="240"/>
          <w:divBdr>
            <w:top w:val="none" w:sz="0" w:space="0" w:color="auto"/>
            <w:left w:val="none" w:sz="0" w:space="0" w:color="auto"/>
            <w:bottom w:val="none" w:sz="0" w:space="0" w:color="auto"/>
            <w:right w:val="none" w:sz="0" w:space="0" w:color="auto"/>
          </w:divBdr>
        </w:div>
        <w:div w:id="335379735">
          <w:marLeft w:val="720"/>
          <w:marRight w:val="0"/>
          <w:marTop w:val="0"/>
          <w:marBottom w:val="360"/>
          <w:divBdr>
            <w:top w:val="none" w:sz="0" w:space="0" w:color="auto"/>
            <w:left w:val="none" w:sz="0" w:space="0" w:color="auto"/>
            <w:bottom w:val="none" w:sz="0" w:space="0" w:color="auto"/>
            <w:right w:val="none" w:sz="0" w:space="0" w:color="auto"/>
          </w:divBdr>
        </w:div>
        <w:div w:id="943002791">
          <w:marLeft w:val="720"/>
          <w:marRight w:val="0"/>
          <w:marTop w:val="0"/>
          <w:marBottom w:val="240"/>
          <w:divBdr>
            <w:top w:val="none" w:sz="0" w:space="0" w:color="auto"/>
            <w:left w:val="none" w:sz="0" w:space="0" w:color="auto"/>
            <w:bottom w:val="none" w:sz="0" w:space="0" w:color="auto"/>
            <w:right w:val="none" w:sz="0" w:space="0" w:color="auto"/>
          </w:divBdr>
        </w:div>
        <w:div w:id="1446463961">
          <w:marLeft w:val="720"/>
          <w:marRight w:val="0"/>
          <w:marTop w:val="0"/>
          <w:marBottom w:val="240"/>
          <w:divBdr>
            <w:top w:val="none" w:sz="0" w:space="0" w:color="auto"/>
            <w:left w:val="none" w:sz="0" w:space="0" w:color="auto"/>
            <w:bottom w:val="none" w:sz="0" w:space="0" w:color="auto"/>
            <w:right w:val="none" w:sz="0" w:space="0" w:color="auto"/>
          </w:divBdr>
        </w:div>
      </w:divsChild>
    </w:div>
    <w:div w:id="2087068049">
      <w:bodyDiv w:val="1"/>
      <w:marLeft w:val="0"/>
      <w:marRight w:val="0"/>
      <w:marTop w:val="0"/>
      <w:marBottom w:val="0"/>
      <w:divBdr>
        <w:top w:val="none" w:sz="0" w:space="0" w:color="auto"/>
        <w:left w:val="none" w:sz="0" w:space="0" w:color="auto"/>
        <w:bottom w:val="none" w:sz="0" w:space="0" w:color="auto"/>
        <w:right w:val="none" w:sz="0" w:space="0" w:color="auto"/>
      </w:divBdr>
      <w:divsChild>
        <w:div w:id="365449409">
          <w:marLeft w:val="446"/>
          <w:marRight w:val="0"/>
          <w:marTop w:val="0"/>
          <w:marBottom w:val="0"/>
          <w:divBdr>
            <w:top w:val="none" w:sz="0" w:space="0" w:color="auto"/>
            <w:left w:val="none" w:sz="0" w:space="0" w:color="auto"/>
            <w:bottom w:val="none" w:sz="0" w:space="0" w:color="auto"/>
            <w:right w:val="none" w:sz="0" w:space="0" w:color="auto"/>
          </w:divBdr>
        </w:div>
        <w:div w:id="548806078">
          <w:marLeft w:val="446"/>
          <w:marRight w:val="0"/>
          <w:marTop w:val="0"/>
          <w:marBottom w:val="0"/>
          <w:divBdr>
            <w:top w:val="none" w:sz="0" w:space="0" w:color="auto"/>
            <w:left w:val="none" w:sz="0" w:space="0" w:color="auto"/>
            <w:bottom w:val="none" w:sz="0" w:space="0" w:color="auto"/>
            <w:right w:val="none" w:sz="0" w:space="0" w:color="auto"/>
          </w:divBdr>
        </w:div>
        <w:div w:id="777258274">
          <w:marLeft w:val="446"/>
          <w:marRight w:val="0"/>
          <w:marTop w:val="0"/>
          <w:marBottom w:val="0"/>
          <w:divBdr>
            <w:top w:val="none" w:sz="0" w:space="0" w:color="auto"/>
            <w:left w:val="none" w:sz="0" w:space="0" w:color="auto"/>
            <w:bottom w:val="none" w:sz="0" w:space="0" w:color="auto"/>
            <w:right w:val="none" w:sz="0" w:space="0" w:color="auto"/>
          </w:divBdr>
        </w:div>
        <w:div w:id="1708527596">
          <w:marLeft w:val="446"/>
          <w:marRight w:val="0"/>
          <w:marTop w:val="0"/>
          <w:marBottom w:val="0"/>
          <w:divBdr>
            <w:top w:val="none" w:sz="0" w:space="0" w:color="auto"/>
            <w:left w:val="none" w:sz="0" w:space="0" w:color="auto"/>
            <w:bottom w:val="none" w:sz="0" w:space="0" w:color="auto"/>
            <w:right w:val="none" w:sz="0" w:space="0" w:color="auto"/>
          </w:divBdr>
        </w:div>
        <w:div w:id="1798792475">
          <w:marLeft w:val="446"/>
          <w:marRight w:val="0"/>
          <w:marTop w:val="0"/>
          <w:marBottom w:val="0"/>
          <w:divBdr>
            <w:top w:val="none" w:sz="0" w:space="0" w:color="auto"/>
            <w:left w:val="none" w:sz="0" w:space="0" w:color="auto"/>
            <w:bottom w:val="none" w:sz="0" w:space="0" w:color="auto"/>
            <w:right w:val="none" w:sz="0" w:space="0" w:color="auto"/>
          </w:divBdr>
        </w:div>
        <w:div w:id="2034457526">
          <w:marLeft w:val="446"/>
          <w:marRight w:val="0"/>
          <w:marTop w:val="0"/>
          <w:marBottom w:val="0"/>
          <w:divBdr>
            <w:top w:val="none" w:sz="0" w:space="0" w:color="auto"/>
            <w:left w:val="none" w:sz="0" w:space="0" w:color="auto"/>
            <w:bottom w:val="none" w:sz="0" w:space="0" w:color="auto"/>
            <w:right w:val="none" w:sz="0" w:space="0" w:color="auto"/>
          </w:divBdr>
        </w:div>
      </w:divsChild>
    </w:div>
    <w:div w:id="2089574963">
      <w:bodyDiv w:val="1"/>
      <w:marLeft w:val="0"/>
      <w:marRight w:val="0"/>
      <w:marTop w:val="0"/>
      <w:marBottom w:val="0"/>
      <w:divBdr>
        <w:top w:val="none" w:sz="0" w:space="0" w:color="auto"/>
        <w:left w:val="none" w:sz="0" w:space="0" w:color="auto"/>
        <w:bottom w:val="none" w:sz="0" w:space="0" w:color="auto"/>
        <w:right w:val="none" w:sz="0" w:space="0" w:color="auto"/>
      </w:divBdr>
    </w:div>
    <w:div w:id="2103718909">
      <w:bodyDiv w:val="1"/>
      <w:marLeft w:val="0"/>
      <w:marRight w:val="0"/>
      <w:marTop w:val="0"/>
      <w:marBottom w:val="0"/>
      <w:divBdr>
        <w:top w:val="none" w:sz="0" w:space="0" w:color="auto"/>
        <w:left w:val="none" w:sz="0" w:space="0" w:color="auto"/>
        <w:bottom w:val="none" w:sz="0" w:space="0" w:color="auto"/>
        <w:right w:val="none" w:sz="0" w:space="0" w:color="auto"/>
      </w:divBdr>
    </w:div>
    <w:div w:id="21258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4all-africa.org/5th-annual-seforall-africa-worksh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orallforu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A016-1642-47B4-BA3F-A7A0E789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2569</Words>
  <Characters>14645</Characters>
  <Application>Microsoft Office Word</Application>
  <DocSecurity>0</DocSecurity>
  <Lines>122</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ADB/BAD</Company>
  <LinksUpToDate>false</LinksUpToDate>
  <CharactersWithSpaces>17180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Owusu-Ansah</dc:creator>
  <cp:keywords/>
  <dc:description/>
  <cp:lastModifiedBy>Ilka Buss</cp:lastModifiedBy>
  <cp:revision>3</cp:revision>
  <cp:lastPrinted>2013-12-20T09:08:00Z</cp:lastPrinted>
  <dcterms:created xsi:type="dcterms:W3CDTF">2018-05-28T15:13:00Z</dcterms:created>
  <dcterms:modified xsi:type="dcterms:W3CDTF">2018-05-28T15:16:00Z</dcterms:modified>
</cp:coreProperties>
</file>